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Гимназия  №</w:t>
      </w:r>
      <w:proofErr w:type="gramEnd"/>
      <w:r w:rsidRPr="0051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городского округа Стрежевой»</w:t>
      </w:r>
    </w:p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4BCE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F80" w:rsidRPr="00517506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4BCE" w:rsidRPr="00517506" w:rsidRDefault="009A4BCE" w:rsidP="009A4BCE">
      <w:pPr>
        <w:tabs>
          <w:tab w:val="center" w:pos="4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A4BCE" w:rsidRPr="009A4BCE" w:rsidTr="009A4BCE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протокол №145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от «31» августа 2023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Директор МОУ «Гимназия №1»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О.А.Бахметова</w:t>
            </w:r>
            <w:proofErr w:type="spellEnd"/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E">
              <w:rPr>
                <w:rFonts w:ascii="Times New Roman" w:hAnsi="Times New Roman" w:cs="Times New Roman"/>
                <w:sz w:val="24"/>
                <w:szCs w:val="24"/>
              </w:rPr>
              <w:t>Приказ № 373 от»31» августа 2023г.</w:t>
            </w:r>
          </w:p>
          <w:p w:rsidR="009A4BCE" w:rsidRPr="009A4BCE" w:rsidRDefault="009A4BCE" w:rsidP="009A4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BCE" w:rsidRPr="00BE0E44" w:rsidRDefault="009A4BCE" w:rsidP="009A4BCE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CE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CE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CE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CE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BCE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BE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BCE" w:rsidRPr="00BE0E44" w:rsidRDefault="009A4BCE" w:rsidP="009A4BCE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9A4BCE" w:rsidRPr="00517506" w:rsidRDefault="009A4BCE" w:rsidP="009A4BCE">
      <w:pPr>
        <w:tabs>
          <w:tab w:val="center" w:pos="4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BCE" w:rsidRPr="00112F80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12F80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F50DE4" w:rsidRPr="00112F80">
        <w:rPr>
          <w:rFonts w:ascii="Times New Roman" w:eastAsia="Calibri" w:hAnsi="Times New Roman" w:cs="Times New Roman"/>
          <w:b/>
          <w:sz w:val="32"/>
          <w:szCs w:val="32"/>
          <w:lang w:val="en-US"/>
        </w:rPr>
        <w:t>Le</w:t>
      </w:r>
      <w:r w:rsidR="00F50DE4" w:rsidRPr="00112F8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F50DE4" w:rsidRPr="00112F80">
        <w:rPr>
          <w:rFonts w:ascii="Times New Roman" w:eastAsia="Calibri" w:hAnsi="Times New Roman" w:cs="Times New Roman"/>
          <w:b/>
          <w:sz w:val="32"/>
          <w:szCs w:val="32"/>
          <w:lang w:val="en-US"/>
        </w:rPr>
        <w:t>francais</w:t>
      </w:r>
      <w:proofErr w:type="spellEnd"/>
      <w:r w:rsidR="00F50DE4" w:rsidRPr="00112F8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F50DE4" w:rsidRPr="00112F80">
        <w:rPr>
          <w:rFonts w:ascii="Times New Roman" w:eastAsia="Calibri" w:hAnsi="Times New Roman" w:cs="Times New Roman"/>
          <w:b/>
          <w:sz w:val="32"/>
          <w:szCs w:val="32"/>
          <w:lang w:val="en-US"/>
        </w:rPr>
        <w:t>est</w:t>
      </w:r>
      <w:proofErr w:type="spellEnd"/>
      <w:r w:rsidR="00F50DE4" w:rsidRPr="00112F8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50DE4" w:rsidRPr="00112F80">
        <w:rPr>
          <w:rFonts w:ascii="Times New Roman" w:eastAsia="Calibri" w:hAnsi="Times New Roman" w:cs="Times New Roman"/>
          <w:b/>
          <w:sz w:val="32"/>
          <w:szCs w:val="32"/>
          <w:lang w:val="en-US"/>
        </w:rPr>
        <w:t>super</w:t>
      </w:r>
      <w:r w:rsidRPr="00112F80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DE4" w:rsidRDefault="00F50DE4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DE4" w:rsidRPr="00517506" w:rsidRDefault="00F50DE4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BCE" w:rsidRPr="00517506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Возраст обучающихся: __</w:t>
      </w:r>
      <w:r w:rsidR="00F50DE4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17506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9A4BCE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9A4BCE" w:rsidRPr="00517506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Объём часов: 34</w:t>
      </w:r>
    </w:p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BCE" w:rsidRPr="00517506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BCE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Pr="00517506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BCE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506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  <w:r w:rsidR="00F50DE4">
        <w:rPr>
          <w:rFonts w:ascii="Times New Roman" w:eastAsia="Calibri" w:hAnsi="Times New Roman" w:cs="Times New Roman"/>
          <w:sz w:val="24"/>
          <w:szCs w:val="24"/>
        </w:rPr>
        <w:t xml:space="preserve"> Корпачева Н.О.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4BCE" w:rsidRPr="00517506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иностранного языка</w:t>
      </w:r>
    </w:p>
    <w:p w:rsidR="009A4BCE" w:rsidRPr="00517506" w:rsidRDefault="009A4BCE" w:rsidP="009A4B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4BCE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80" w:rsidRDefault="00112F80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4BCE" w:rsidRPr="00517506" w:rsidRDefault="009A4BCE" w:rsidP="00F50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BCE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Стрежевой,  2023</w:t>
      </w:r>
      <w:proofErr w:type="gramEnd"/>
    </w:p>
    <w:p w:rsidR="009A4BCE" w:rsidRDefault="009A4BCE" w:rsidP="009A4B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4605" w:rsidRDefault="009E4605"/>
    <w:p w:rsidR="00F50DE4" w:rsidRDefault="00F50DE4" w:rsidP="00F50DE4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50DE4" w:rsidRDefault="00F50DE4" w:rsidP="00F50DE4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F50DE4" w:rsidRDefault="00F50DE4" w:rsidP="00F50DE4">
      <w:pPr>
        <w:spacing w:before="346" w:after="0" w:line="283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учебному предмету «Французский язык. Второй иностранный язык»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F50DE4" w:rsidRDefault="00F50DE4" w:rsidP="00F50DE4">
      <w:pPr>
        <w:spacing w:before="264" w:after="0" w:line="262" w:lineRule="auto"/>
        <w:ind w:right="288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«ФРАНЦУЗСКИЙ ЯЗЫК. ВТОРОЙ ИНОСТРАННЫЙ ЯЗЫК»</w:t>
      </w:r>
    </w:p>
    <w:p w:rsidR="00F50DE4" w:rsidRDefault="00F50DE4" w:rsidP="00F50DE4">
      <w:pPr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Предмету «Второй иностранный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F50DE4" w:rsidRDefault="00F50DE4" w:rsidP="00F50DE4">
      <w:pPr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F50DE4" w:rsidRDefault="00F50DE4" w:rsidP="00F50DE4">
      <w:pPr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50DE4" w:rsidRDefault="00F50DE4" w:rsidP="00F50DE4">
      <w:pPr>
        <w:spacing w:before="72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:rsidR="00F50DE4" w:rsidRDefault="00F50DE4" w:rsidP="00F50DE4">
      <w:pPr>
        <w:spacing w:before="262" w:after="0" w:line="262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«ФРАНЦУЗСКИЙ ЯЗЫК. ВТОРОЙ ИНОСТРАННЫЙ ЯЗЫК»</w:t>
      </w:r>
    </w:p>
    <w:p w:rsidR="00F50DE4" w:rsidRDefault="00F50DE4" w:rsidP="00F50DE4">
      <w:pPr>
        <w:spacing w:before="166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ценностном, когнитивном и прагматическом </w:t>
      </w:r>
      <w:r>
        <w:rPr>
          <w:rFonts w:ascii="Times New Roman" w:eastAsia="Times New Roman" w:hAnsi="Times New Roman"/>
          <w:color w:val="000000"/>
          <w:sz w:val="24"/>
        </w:rPr>
        <w:t xml:space="preserve">уровнях и,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соответственно, воплощаются в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/универсальных и предметных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взаимопониманию между людьми разных стран.</w:t>
      </w:r>
    </w:p>
    <w:p w:rsidR="00F50DE4" w:rsidRDefault="00F50DE4" w:rsidP="00C07762">
      <w:pPr>
        <w:spacing w:before="19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целью иноязычного образования </w:t>
      </w:r>
      <w:r>
        <w:rPr>
          <w:rFonts w:ascii="Times New Roman" w:eastAsia="Times New Roman" w:hAnsi="Times New Roman"/>
          <w:color w:val="000000"/>
          <w:sz w:val="24"/>
        </w:rPr>
        <w:t>провозглашено формирование</w:t>
      </w:r>
    </w:p>
    <w:p w:rsidR="00F50DE4" w:rsidRDefault="00F50DE4" w:rsidP="00F50DE4">
      <w:pPr>
        <w:tabs>
          <w:tab w:val="left" w:pos="180"/>
        </w:tabs>
        <w:spacing w:after="0" w:line="288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речевая компетенция </w:t>
      </w:r>
      <w:r>
        <w:rPr>
          <w:rFonts w:ascii="Times New Roman" w:eastAsia="Times New Roman" w:hAnsi="Times New Roman"/>
          <w:color w:val="000000"/>
          <w:sz w:val="24"/>
        </w:rPr>
        <w:t xml:space="preserve">— развитие коммуникативных умений в четырёх основных видах речевой деятельности (говорении, аудировании, чтении, письме);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языковая компетенция </w:t>
      </w:r>
      <w:r>
        <w:rPr>
          <w:rFonts w:ascii="Times New Roman" w:eastAsia="Times New Roman" w:hAnsi="Times New Roman"/>
          <w:color w:val="000000"/>
          <w:sz w:val="24"/>
        </w:rPr>
        <w:t xml:space="preserve">— овладение новыми языковыми средствами (фонетическими,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орфографическими, лексическими, грамматическими) в соответствии c отобранными темами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общения;освоение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знаний о языковых явлениях изучаемого языка, разных способах выражения мысли в родном и иностранном языках;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социокультурная/межкультурная компетенция </w:t>
      </w:r>
      <w:r>
        <w:rPr>
          <w:rFonts w:ascii="Times New Roman" w:eastAsia="Times New Roman" w:hAnsi="Times New Roman"/>
          <w:color w:val="000000"/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компенсаторная компетенция </w:t>
      </w:r>
      <w:r>
        <w:rPr>
          <w:rFonts w:ascii="Times New Roman" w:eastAsia="Times New Roman" w:hAnsi="Times New Roman"/>
          <w:color w:val="000000"/>
          <w:sz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F50DE4" w:rsidRDefault="00F50DE4" w:rsidP="00F50DE4">
      <w:pPr>
        <w:spacing w:before="70" w:after="0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eastAsia="Times New Roman" w:hAnsi="Times New Roman"/>
          <w:i/>
          <w:color w:val="000000"/>
          <w:sz w:val="24"/>
        </w:rPr>
        <w:t>ключевые универсальные учебные компетенции</w:t>
      </w:r>
      <w:r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50DE4" w:rsidRDefault="00F50DE4" w:rsidP="00F50DE4">
      <w:pPr>
        <w:spacing w:before="70" w:after="0" w:line="283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иностранным языкам </w:t>
      </w:r>
      <w:r>
        <w:rPr>
          <w:rFonts w:ascii="Times New Roman" w:eastAsia="Times New Roman" w:hAnsi="Times New Roman"/>
          <w:color w:val="000000"/>
          <w:sz w:val="24"/>
        </w:rPr>
        <w:t xml:space="preserve">признаются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компетентностный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системно-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деятельностный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50DE4" w:rsidRDefault="00F50DE4" w:rsidP="00F50DE4">
      <w:pPr>
        <w:spacing w:before="262" w:after="0" w:line="262" w:lineRule="auto"/>
        <w:ind w:right="144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В УЧЕБНОМ ПЛАНЕ «ФРАНЦУЗСКИЙ ЯЗЫК. ВТОРОЙ ИНОСТРАННЫЙ ЯЗЫК»</w:t>
      </w:r>
    </w:p>
    <w:p w:rsidR="00F50DE4" w:rsidRDefault="00F50DE4" w:rsidP="00F50DE4">
      <w:pPr>
        <w:spacing w:before="166" w:after="0" w:line="271" w:lineRule="auto"/>
        <w:ind w:firstLine="180"/>
        <w:sectPr w:rsidR="00F50DE4" w:rsidSect="00112F80">
          <w:pgSz w:w="11900" w:h="16840"/>
          <w:pgMar w:top="851" w:right="774" w:bottom="1440" w:left="666" w:header="720" w:footer="720" w:gutter="0"/>
          <w:cols w:space="720" w:equalWidth="0">
            <w:col w:w="10460"/>
          </w:cols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Учебный предмет «Французский язык. Второй иностранный язык» входит в предметную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область«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Иностранные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языки» и изучается с 5 по 9 класс. На изучение второго иностранного языка в 5 классе отведено 34 учебных часов, по 1 часу в неделю.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F50DE4" w:rsidRPr="00C07762" w:rsidRDefault="00F50DE4" w:rsidP="00F50DE4">
      <w:pPr>
        <w:tabs>
          <w:tab w:val="left" w:pos="180"/>
        </w:tabs>
        <w:spacing w:before="346" w:after="0" w:line="271" w:lineRule="auto"/>
        <w:ind w:right="115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 w:rsidRPr="00C07762"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50DE4" w:rsidRPr="00C07762" w:rsidRDefault="00F50DE4" w:rsidP="00F50DE4">
      <w:pPr>
        <w:spacing w:before="70" w:after="0" w:line="230" w:lineRule="auto"/>
        <w:ind w:left="180"/>
      </w:pPr>
      <w:r w:rsidRPr="00C07762">
        <w:rPr>
          <w:rFonts w:ascii="Times New Roman" w:eastAsia="Times New Roman" w:hAnsi="Times New Roman"/>
          <w:color w:val="000000"/>
          <w:sz w:val="24"/>
        </w:rPr>
        <w:t>Моя семья. Мои друзья. Семейные праздники: день рождения, Новый год, Рождество.</w:t>
      </w:r>
    </w:p>
    <w:p w:rsidR="00F50DE4" w:rsidRPr="00C07762" w:rsidRDefault="00F50DE4" w:rsidP="00F50DE4">
      <w:pPr>
        <w:spacing w:before="70" w:after="0" w:line="230" w:lineRule="auto"/>
        <w:ind w:left="180"/>
      </w:pPr>
      <w:r w:rsidRPr="00C07762"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персонажа.</w:t>
      </w:r>
    </w:p>
    <w:p w:rsidR="00F50DE4" w:rsidRPr="00C07762" w:rsidRDefault="00F50DE4" w:rsidP="00F50DE4">
      <w:pPr>
        <w:spacing w:before="70" w:after="0" w:line="230" w:lineRule="auto"/>
        <w:ind w:left="180"/>
      </w:pPr>
      <w:r w:rsidRPr="00C07762">
        <w:rPr>
          <w:rFonts w:ascii="Times New Roman" w:eastAsia="Times New Roman" w:hAnsi="Times New Roman"/>
          <w:color w:val="000000"/>
          <w:sz w:val="24"/>
        </w:rPr>
        <w:t>Досуг и увлечения/хобби современного подростка (чтение, кино, спорт).</w:t>
      </w:r>
    </w:p>
    <w:p w:rsidR="00F50DE4" w:rsidRPr="00C07762" w:rsidRDefault="00F50DE4" w:rsidP="00F50DE4">
      <w:pPr>
        <w:spacing w:before="70" w:after="0" w:line="230" w:lineRule="auto"/>
        <w:ind w:left="180"/>
      </w:pPr>
      <w:r w:rsidRPr="00C07762"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здоровое питание. Посещение врача.</w:t>
      </w:r>
    </w:p>
    <w:p w:rsidR="00F50DE4" w:rsidRDefault="00F50DE4" w:rsidP="00F50DE4">
      <w:pPr>
        <w:tabs>
          <w:tab w:val="left" w:pos="180"/>
        </w:tabs>
        <w:spacing w:before="190" w:after="0" w:line="286" w:lineRule="auto"/>
        <w:ind w:right="144"/>
      </w:pP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и 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диалогической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 этикетного характера</w:t>
      </w:r>
      <w:r>
        <w:rPr>
          <w:rFonts w:ascii="Times New Roman" w:eastAsia="Times New Roman" w:hAnsi="Times New Roman"/>
          <w:color w:val="000000"/>
          <w:sz w:val="24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диалог-побуждение к действию</w:t>
      </w:r>
      <w:r>
        <w:rPr>
          <w:rFonts w:ascii="Times New Roman" w:eastAsia="Times New Roman" w:hAnsi="Times New Roman"/>
          <w:color w:val="000000"/>
          <w:sz w:val="24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диалог-расспрос</w:t>
      </w:r>
      <w:r>
        <w:rPr>
          <w:rFonts w:ascii="Times New Roman" w:eastAsia="Times New Roman" w:hAnsi="Times New Roman"/>
          <w:color w:val="000000"/>
          <w:sz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F50DE4" w:rsidRDefault="00F50DE4" w:rsidP="00F50DE4">
      <w:pPr>
        <w:spacing w:before="70" w:after="0" w:line="278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Объём диалога — до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трех </w:t>
      </w:r>
      <w:r>
        <w:rPr>
          <w:rFonts w:ascii="Times New Roman" w:eastAsia="Times New Roman" w:hAnsi="Times New Roman"/>
          <w:i/>
          <w:color w:val="000000"/>
          <w:sz w:val="24"/>
        </w:rPr>
        <w:t>реплик со стороны каждого собеседника.</w:t>
      </w:r>
    </w:p>
    <w:p w:rsidR="00F50DE4" w:rsidRDefault="00F50DE4" w:rsidP="00F50DE4">
      <w:pPr>
        <w:tabs>
          <w:tab w:val="left" w:pos="180"/>
        </w:tabs>
        <w:spacing w:before="70" w:after="0" w:line="271" w:lineRule="auto"/>
        <w:ind w:right="158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и развитие коммуникативных умений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создание </w:t>
      </w:r>
      <w:r>
        <w:rPr>
          <w:rFonts w:ascii="Times New Roman" w:eastAsia="Times New Roman" w:hAnsi="Times New Roman"/>
          <w:i/>
          <w:color w:val="000000"/>
          <w:sz w:val="24"/>
        </w:rPr>
        <w:t>устных связных монологических высказываний</w:t>
      </w:r>
      <w:r>
        <w:rPr>
          <w:rFonts w:ascii="Times New Roman" w:eastAsia="Times New Roman" w:hAnsi="Times New Roman"/>
          <w:color w:val="000000"/>
          <w:sz w:val="24"/>
        </w:rPr>
        <w:t xml:space="preserve"> с использованием основных коммуникативных типов речи:</w:t>
      </w:r>
    </w:p>
    <w:p w:rsidR="00F50DE4" w:rsidRDefault="00F50DE4" w:rsidP="00F50DE4">
      <w:pPr>
        <w:spacing w:before="17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повествование/сообщение;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изложение (пересказ) основного содержания прочитанного текста;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краткое изложение результатов выполненной проектной работы.</w:t>
      </w:r>
    </w:p>
    <w:p w:rsidR="00F50DE4" w:rsidRDefault="00F50DE4" w:rsidP="00C07762">
      <w:pPr>
        <w:tabs>
          <w:tab w:val="left" w:pos="180"/>
        </w:tabs>
        <w:spacing w:before="17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</w:t>
      </w:r>
    </w:p>
    <w:p w:rsidR="00F50DE4" w:rsidRDefault="00F50DE4" w:rsidP="00F50DE4">
      <w:pPr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иллюстрации, фотографии.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Объём монологического высказывания —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4 фразы</w:t>
      </w:r>
      <w:r>
        <w:rPr>
          <w:rFonts w:ascii="Times New Roman" w:eastAsia="Times New Roman" w:hAnsi="Times New Roman"/>
          <w:i/>
          <w:color w:val="000000"/>
          <w:sz w:val="24"/>
        </w:rPr>
        <w:t>.</w:t>
      </w:r>
    </w:p>
    <w:p w:rsidR="00F50DE4" w:rsidRDefault="00F50DE4" w:rsidP="00F50DE4">
      <w:pPr>
        <w:tabs>
          <w:tab w:val="left" w:pos="180"/>
        </w:tabs>
        <w:spacing w:before="190" w:after="0" w:line="271" w:lineRule="auto"/>
        <w:ind w:right="115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Аудирование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Способы предъявления учащимся материала, предназначенного для восприятия на слух, варьируются. Восприятие на слух звучащего текста осуществляется:</w:t>
      </w:r>
    </w:p>
    <w:p w:rsidR="00F50DE4" w:rsidRDefault="00F50DE4" w:rsidP="00F50DE4">
      <w:pPr>
        <w:spacing w:before="17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—  при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непосредственном </w:t>
      </w:r>
      <w:r>
        <w:rPr>
          <w:rFonts w:ascii="Times New Roman" w:eastAsia="Times New Roman" w:hAnsi="Times New Roman"/>
          <w:color w:val="000000"/>
          <w:sz w:val="24"/>
        </w:rPr>
        <w:t>общении: понимание на слух речи учителя и одноклассников и вербальная/невербальная реакция на услышанное;</w:t>
      </w:r>
    </w:p>
    <w:p w:rsidR="00F50DE4" w:rsidRDefault="00F50DE4" w:rsidP="00F50DE4">
      <w:pPr>
        <w:spacing w:before="238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опосредованном </w:t>
      </w:r>
      <w:r>
        <w:rPr>
          <w:rFonts w:ascii="Times New Roman" w:eastAsia="Times New Roman" w:hAnsi="Times New Roman"/>
          <w:color w:val="000000"/>
          <w:sz w:val="24"/>
        </w:rPr>
        <w:t xml:space="preserve">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F50DE4" w:rsidRDefault="00F50DE4" w:rsidP="00F50DE4">
      <w:pPr>
        <w:spacing w:before="178"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основного содержания </w:t>
      </w:r>
      <w:r>
        <w:rPr>
          <w:rFonts w:ascii="Times New Roman" w:eastAsia="Times New Roman" w:hAnsi="Times New Roman"/>
          <w:color w:val="000000"/>
          <w:sz w:val="24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50DE4" w:rsidRDefault="00F50DE4" w:rsidP="00F50DE4">
      <w:pPr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Аудирование с пониманием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запрашиваемой информации </w:t>
      </w:r>
      <w:r>
        <w:rPr>
          <w:rFonts w:ascii="Times New Roman" w:eastAsia="Times New Roman" w:hAnsi="Times New Roman"/>
          <w:color w:val="000000"/>
          <w:sz w:val="24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Тексты для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Время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</w:rPr>
        <w:t>звучания  текста</w:t>
      </w:r>
      <w:proofErr w:type="gramEnd"/>
      <w:r>
        <w:rPr>
          <w:rFonts w:ascii="Times New Roman" w:eastAsia="Times New Roman" w:hAnsi="Times New Roman"/>
          <w:i/>
          <w:color w:val="000000"/>
          <w:sz w:val="24"/>
        </w:rPr>
        <w:t xml:space="preserve">/текстов  для 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аудирования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</w:rPr>
        <w:t xml:space="preserve">  — 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до 1 минуты</w:t>
      </w:r>
      <w:r>
        <w:rPr>
          <w:rFonts w:ascii="Times New Roman" w:eastAsia="Times New Roman" w:hAnsi="Times New Roman"/>
          <w:i/>
          <w:color w:val="000000"/>
          <w:sz w:val="24"/>
        </w:rPr>
        <w:t>.</w:t>
      </w:r>
    </w:p>
    <w:p w:rsidR="00F50DE4" w:rsidRDefault="00F50DE4" w:rsidP="00F50DE4">
      <w:pPr>
        <w:tabs>
          <w:tab w:val="left" w:pos="180"/>
        </w:tabs>
        <w:spacing w:before="190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Смысловое чтение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 начальном этапе обучения французскому как второму иностранному языку учащиеся овладевают следующими умениями чтения: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чтение про себя и вслух при </w:t>
      </w:r>
      <w:r>
        <w:rPr>
          <w:rFonts w:ascii="Times New Roman" w:eastAsia="Times New Roman" w:hAnsi="Times New Roman"/>
          <w:b/>
          <w:color w:val="000000"/>
          <w:sz w:val="24"/>
        </w:rPr>
        <w:t>полном и детальном понимании</w:t>
      </w:r>
      <w:r>
        <w:rPr>
          <w:rFonts w:ascii="Times New Roman" w:eastAsia="Times New Roman" w:hAnsi="Times New Roman"/>
          <w:color w:val="000000"/>
          <w:sz w:val="24"/>
        </w:rPr>
        <w:t xml:space="preserve"> содержания текста, построенного полностью на изученном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материале;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 чтение и понимание </w:t>
      </w:r>
      <w:r>
        <w:rPr>
          <w:rFonts w:ascii="Times New Roman" w:eastAsia="Times New Roman" w:hAnsi="Times New Roman"/>
          <w:b/>
          <w:color w:val="000000"/>
          <w:sz w:val="24"/>
        </w:rPr>
        <w:t>общего содержания</w:t>
      </w:r>
      <w:r>
        <w:rPr>
          <w:rFonts w:ascii="Times New Roman" w:eastAsia="Times New Roman" w:hAnsi="Times New Roman"/>
          <w:color w:val="000000"/>
          <w:sz w:val="24"/>
        </w:rPr>
        <w:t xml:space="preserve"> текста, содержащего незначительный процент незнакомых лексических единиц.</w:t>
      </w:r>
    </w:p>
    <w:p w:rsidR="00F50DE4" w:rsidRDefault="00F50DE4" w:rsidP="00F50DE4">
      <w:pPr>
        <w:spacing w:before="72" w:after="0" w:line="271" w:lineRule="auto"/>
        <w:ind w:right="722" w:firstLine="180"/>
        <w:jc w:val="both"/>
      </w:pPr>
      <w:r>
        <w:rPr>
          <w:rFonts w:ascii="Times New Roman" w:eastAsia="Times New Roman" w:hAnsi="Times New Roman"/>
          <w:i/>
          <w:color w:val="000000"/>
          <w:sz w:val="24"/>
        </w:rPr>
        <w:t>Тексты для чтения</w:t>
      </w:r>
      <w:r>
        <w:rPr>
          <w:rFonts w:ascii="Times New Roman" w:eastAsia="Times New Roman" w:hAnsi="Times New Roman"/>
          <w:color w:val="000000"/>
          <w:sz w:val="24"/>
        </w:rPr>
        <w:t xml:space="preserve">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текст (таблица).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Объём текста/текстов для чтения —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100 </w:t>
      </w:r>
      <w:r>
        <w:rPr>
          <w:rFonts w:ascii="Times New Roman" w:eastAsia="Times New Roman" w:hAnsi="Times New Roman"/>
          <w:i/>
          <w:color w:val="000000"/>
          <w:sz w:val="24"/>
        </w:rPr>
        <w:t>слов.</w:t>
      </w:r>
    </w:p>
    <w:p w:rsidR="00F50DE4" w:rsidRDefault="00F50DE4" w:rsidP="00F50DE4">
      <w:pPr>
        <w:spacing w:before="190" w:after="0" w:line="262" w:lineRule="auto"/>
        <w:ind w:left="180" w:right="6768"/>
      </w:pPr>
      <w:r>
        <w:rPr>
          <w:rFonts w:ascii="Times New Roman" w:eastAsia="Times New Roman" w:hAnsi="Times New Roman"/>
          <w:b/>
          <w:i/>
          <w:color w:val="000000"/>
          <w:sz w:val="24"/>
        </w:rPr>
        <w:t>Письменная речь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Формируются следующие умения:</w:t>
      </w:r>
    </w:p>
    <w:p w:rsidR="00F50DE4" w:rsidRDefault="00F50DE4" w:rsidP="00F50DE4">
      <w:pPr>
        <w:spacing w:before="17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написание коротких поздравлений с праздниками (с Новым годом, Рождеством, днём рождения);</w:t>
      </w:r>
    </w:p>
    <w:p w:rsidR="00F50DE4" w:rsidRDefault="00F50DE4" w:rsidP="00F50DE4">
      <w:pPr>
        <w:spacing w:before="23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написание электронного сообщения личного характера: сообщение кратких сведений о себе;</w:t>
      </w:r>
    </w:p>
    <w:p w:rsidR="00F50DE4" w:rsidRDefault="00F50DE4" w:rsidP="00C07762">
      <w:pPr>
        <w:spacing w:before="238" w:after="0" w:line="262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оформление обращения, завершающей фразы и подписи в соответствии с нормами неофициального общения, принятыми в стране/странах изучаемого языка.</w:t>
      </w:r>
    </w:p>
    <w:p w:rsidR="00F50DE4" w:rsidRDefault="00F50DE4" w:rsidP="00F50DE4">
      <w:pPr>
        <w:spacing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На этапе формирования элементарной коммуникативной компетенции все письменные тексты создаются по предлагаемому учителем образцу, имеют простую структуру. Содержание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письменных текстов, в основном, передаёт фактическую информацию о происходящих в жизни подростка событиях.</w:t>
      </w:r>
    </w:p>
    <w:p w:rsidR="00F50DE4" w:rsidRDefault="00F50DE4" w:rsidP="00F50DE4">
      <w:pPr>
        <w:spacing w:before="70" w:after="0" w:line="262" w:lineRule="auto"/>
        <w:ind w:left="180" w:right="720"/>
      </w:pPr>
      <w:r>
        <w:rPr>
          <w:rFonts w:ascii="Times New Roman" w:eastAsia="Times New Roman" w:hAnsi="Times New Roman"/>
          <w:color w:val="000000"/>
          <w:sz w:val="24"/>
        </w:rPr>
        <w:t>Цельность текста обеспечивается простыми связующими элементами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parceque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...).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Объём сообщения — до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30 </w:t>
      </w:r>
      <w:r>
        <w:rPr>
          <w:rFonts w:ascii="Times New Roman" w:eastAsia="Times New Roman" w:hAnsi="Times New Roman"/>
          <w:i/>
          <w:color w:val="000000"/>
          <w:sz w:val="24"/>
        </w:rPr>
        <w:t>слов.</w:t>
      </w:r>
    </w:p>
    <w:p w:rsidR="00C07762" w:rsidRDefault="00C07762" w:rsidP="00F50DE4">
      <w:pPr>
        <w:tabs>
          <w:tab w:val="left" w:pos="180"/>
        </w:tabs>
        <w:spacing w:before="190" w:after="0" w:line="290" w:lineRule="auto"/>
        <w:ind w:right="288"/>
      </w:pPr>
    </w:p>
    <w:p w:rsidR="00F50DE4" w:rsidRDefault="00F50DE4" w:rsidP="00F50DE4">
      <w:pPr>
        <w:tabs>
          <w:tab w:val="left" w:pos="180"/>
        </w:tabs>
        <w:spacing w:before="190" w:after="0" w:line="290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Формирование основ фонологической компетенции: овладение основными правилами чтения и произношения: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правила чтения букв в словах: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</w:rPr>
        <w:t xml:space="preserve"> перед гласными a, o, u, i, e, y и на конце слова;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g</w:t>
      </w:r>
      <w:r>
        <w:rPr>
          <w:rFonts w:ascii="Times New Roman" w:eastAsia="Times New Roman" w:hAnsi="Times New Roman"/>
          <w:color w:val="000000"/>
          <w:sz w:val="24"/>
        </w:rPr>
        <w:t xml:space="preserve"> перед гласными a, o, u, i, e, y и на конце слова;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d</w:t>
      </w:r>
      <w:r>
        <w:rPr>
          <w:rFonts w:ascii="Times New Roman" w:eastAsia="Times New Roman" w:hAnsi="Times New Roman"/>
          <w:color w:val="000000"/>
          <w:sz w:val="24"/>
        </w:rPr>
        <w:t xml:space="preserve"> в начале, в середине и на конце слова;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e</w:t>
      </w:r>
      <w:r>
        <w:rPr>
          <w:rFonts w:ascii="Times New Roman" w:eastAsia="Times New Roman" w:hAnsi="Times New Roman"/>
          <w:color w:val="000000"/>
          <w:sz w:val="24"/>
        </w:rPr>
        <w:t xml:space="preserve">, в зависимости от своего окружения и на конце слова;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p</w:t>
      </w:r>
      <w:r>
        <w:rPr>
          <w:rFonts w:ascii="Times New Roman" w:eastAsia="Times New Roman" w:hAnsi="Times New Roman"/>
          <w:color w:val="000000"/>
          <w:sz w:val="24"/>
        </w:rPr>
        <w:t xml:space="preserve"> в начале, в середине и на конце слова;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r>
        <w:rPr>
          <w:rFonts w:ascii="Times New Roman" w:eastAsia="Times New Roman" w:hAnsi="Times New Roman"/>
          <w:b/>
          <w:color w:val="000000"/>
          <w:sz w:val="24"/>
        </w:rPr>
        <w:t>q</w:t>
      </w:r>
      <w:r>
        <w:rPr>
          <w:rFonts w:ascii="Times New Roman" w:eastAsia="Times New Roman" w:hAnsi="Times New Roman"/>
          <w:color w:val="000000"/>
          <w:sz w:val="24"/>
        </w:rPr>
        <w:t xml:space="preserve"> во всех позициях в слове;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буквы</w:t>
      </w:r>
      <w:r>
        <w:rPr>
          <w:rFonts w:ascii="Times New Roman" w:eastAsia="Times New Roman" w:hAnsi="Times New Roman"/>
          <w:b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начале, в середине и на конце слова, а также в окончаниях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многосложных слов;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s</w:t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начале слова, в позиции между двумя гласными, на конце слова;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правило чтения буквы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</w:rPr>
        <w:t>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начале, в середине и на конце слова;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буква </w:t>
      </w:r>
      <w:r>
        <w:rPr>
          <w:rFonts w:ascii="Times New Roman" w:eastAsia="Times New Roman" w:hAnsi="Times New Roman"/>
          <w:b/>
          <w:color w:val="000000"/>
          <w:sz w:val="24"/>
        </w:rPr>
        <w:t>ç</w:t>
      </w:r>
      <w:r>
        <w:rPr>
          <w:rFonts w:ascii="Times New Roman" w:eastAsia="Times New Roman" w:hAnsi="Times New Roman"/>
          <w:color w:val="000000"/>
          <w:sz w:val="24"/>
        </w:rPr>
        <w:t xml:space="preserve"> (с диакритическим значком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cédille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e</w:t>
      </w:r>
      <w:r>
        <w:rPr>
          <w:rFonts w:ascii="Times New Roman" w:eastAsia="Times New Roman" w:hAnsi="Times New Roman"/>
          <w:color w:val="000000"/>
          <w:sz w:val="24"/>
        </w:rPr>
        <w:t>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различными диакритическими значками : é, è, ê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24"/>
        </w:rPr>
        <w:t>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различными диакритическими значками: à, â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u</w:t>
      </w:r>
      <w:r>
        <w:rPr>
          <w:rFonts w:ascii="Times New Roman" w:eastAsia="Times New Roman" w:hAnsi="Times New Roman"/>
          <w:color w:val="000000"/>
          <w:sz w:val="24"/>
        </w:rPr>
        <w:t>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различными диакритическими значками: ù, û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б) правила чтения буквосочетаний в словах: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aî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œu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50DE4" w:rsidRDefault="00F50DE4" w:rsidP="00F50DE4">
      <w:pPr>
        <w:tabs>
          <w:tab w:val="left" w:pos="180"/>
        </w:tabs>
        <w:spacing w:before="7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gn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om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aille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eille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буквосочетание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ui</w:t>
      </w:r>
      <w:proofErr w:type="spellEnd"/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Формирование и коррекция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слухо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-произносительных навыков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а) с помощью фонетической зарядки;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б) с помощью заучивания скороговорок, коротких стихотворений, песенок;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в) с помощью разнообразия способов предъявления учащимся материала, предназначенного для восприятия на слух (голос учителя, прослушивание аудиозаписей и т.д.).</w:t>
      </w:r>
    </w:p>
    <w:p w:rsidR="00F50DE4" w:rsidRDefault="00F50DE4" w:rsidP="00C07762">
      <w:pPr>
        <w:spacing w:before="70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Фонологическая компетенция — один из аспектов лингвистической компетенции учащихся, требующих особого внимания на начальном этапе обучения. Учащиеся уясняют, что французская речь отличается особой мелодикой, своим ритмом, большей интенсивностью артикуляционно-акустических характеристик по сравнению с русским языком. Но достижение абсолютной фонетической правильности речи не является главной целью начального этапа обучения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французскому языку как второму иностранному. Это долгосрочная перспектива, требующая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пристального внимания и участия учителя на протяжении всего учебного процесса. Исправлению и</w:t>
      </w:r>
    </w:p>
    <w:p w:rsidR="00F50DE4" w:rsidRDefault="00F50DE4" w:rsidP="00F50DE4">
      <w:pPr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коррекции подлежат в первую очередь фонетические ошибки, искажающие смысл высказывания.</w:t>
      </w:r>
    </w:p>
    <w:p w:rsidR="00F50DE4" w:rsidRDefault="00F50DE4" w:rsidP="00F50DE4">
      <w:pPr>
        <w:spacing w:before="70" w:after="0" w:line="262" w:lineRule="auto"/>
        <w:ind w:left="180" w:right="864"/>
      </w:pPr>
      <w:r>
        <w:rPr>
          <w:rFonts w:ascii="Times New Roman" w:eastAsia="Times New Roman" w:hAnsi="Times New Roman"/>
          <w:i/>
          <w:color w:val="000000"/>
          <w:sz w:val="24"/>
        </w:rPr>
        <w:t>Тексты для чтения вслух:</w:t>
      </w:r>
      <w:r>
        <w:rPr>
          <w:rFonts w:ascii="Times New Roman" w:eastAsia="Times New Roman" w:hAnsi="Times New Roman"/>
          <w:color w:val="000000"/>
          <w:sz w:val="24"/>
        </w:rPr>
        <w:t xml:space="preserve"> беседа/диалог, рассказ, сообщение информационного характера.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Объём текста для чтения вслух — до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70 </w:t>
      </w:r>
      <w:r>
        <w:rPr>
          <w:rFonts w:ascii="Times New Roman" w:eastAsia="Times New Roman" w:hAnsi="Times New Roman"/>
          <w:i/>
          <w:color w:val="000000"/>
          <w:sz w:val="24"/>
        </w:rPr>
        <w:t>слов.</w:t>
      </w:r>
    </w:p>
    <w:p w:rsidR="00F50DE4" w:rsidRDefault="00F50DE4" w:rsidP="00F50DE4">
      <w:pPr>
        <w:spacing w:before="70" w:after="0" w:line="262" w:lineRule="auto"/>
        <w:ind w:left="180" w:right="6192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Орфография и пунктуация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50DE4" w:rsidRDefault="00F50DE4" w:rsidP="00F50DE4">
      <w:pPr>
        <w:tabs>
          <w:tab w:val="left" w:pos="180"/>
        </w:tabs>
        <w:spacing w:before="7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400 лексических единиц и правильное употребление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изученных синонимов и интернациональных слов.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Распознавание и образование родственных слов с использованием аффиксации:</w:t>
      </w:r>
    </w:p>
    <w:p w:rsidR="00F50DE4" w:rsidRDefault="00F50DE4" w:rsidP="00F50DE4">
      <w:pPr>
        <w:spacing w:before="17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имён существительных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ère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teur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trice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имён прилагательных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eux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числительных с помощью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ière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ième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50DE4" w:rsidRDefault="00F50DE4" w:rsidP="00F50DE4">
      <w:pPr>
        <w:spacing w:before="178" w:after="0" w:line="262" w:lineRule="auto"/>
        <w:ind w:left="180" w:right="576"/>
      </w:pP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Грамматическая сторона речи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речи:</w:t>
      </w:r>
    </w:p>
    <w:p w:rsidR="00F50DE4" w:rsidRDefault="00F50DE4" w:rsidP="00F50DE4">
      <w:pPr>
        <w:spacing w:before="17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определённого и неопределённого артикля с существительными мужского и женского рода единственного и множественного числа;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употребление сокращённой и слитной форм определённого артикля;</w:t>
      </w:r>
    </w:p>
    <w:p w:rsidR="00F50DE4" w:rsidRDefault="00F50DE4" w:rsidP="00F50DE4">
      <w:pPr>
        <w:spacing w:before="238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основные случаи неупотребления артикля перед существительными и именами собственными;</w:t>
      </w:r>
    </w:p>
    <w:p w:rsidR="00F50DE4" w:rsidRDefault="00F50DE4" w:rsidP="00F50DE4">
      <w:pPr>
        <w:spacing w:before="24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основные случаи употребления предлогов à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определённым артиклем и именами собственными;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неупотребление неопределённого артикля после отрицания.</w:t>
      </w:r>
    </w:p>
    <w:p w:rsidR="00F50DE4" w:rsidRDefault="00F50DE4" w:rsidP="00C07762">
      <w:pPr>
        <w:tabs>
          <w:tab w:val="left" w:pos="180"/>
        </w:tabs>
        <w:spacing w:before="178" w:after="0" w:line="286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Употребление предлога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—женский род и множественное число некоторых прилагательных;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—согласование прилагательных в роде и числе с существительными, к которым они относятся;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—место прилагательного в предложении;</w:t>
      </w:r>
      <w:r>
        <w:br/>
      </w:r>
      <w:r>
        <w:lastRenderedPageBreak/>
        <w:tab/>
      </w:r>
      <w:r>
        <w:rPr>
          <w:rFonts w:ascii="Times New Roman" w:eastAsia="Times New Roman" w:hAnsi="Times New Roman"/>
          <w:color w:val="000000"/>
          <w:sz w:val="24"/>
        </w:rPr>
        <w:t>—употребление указательных, притяжательных и вопросительных прилагательных;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—некоторые случаи употребления количественных (до 100)и порядковых числительных;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—личные местоимения самостоятельные (ударные)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приглагольные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(безударные). Неопределённо-личное местоимение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—местоимение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безличных конструкциях; употребление безличного оборота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ilya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—наиболее частотные глаголы первой, второй и третьей группы и их спряжение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présentde</w:t>
      </w:r>
      <w:proofErr w:type="spellEnd"/>
    </w:p>
    <w:p w:rsidR="00F50DE4" w:rsidRDefault="00F50DE4" w:rsidP="00F50DE4">
      <w:pPr>
        <w:spacing w:after="0"/>
        <w:ind w:left="180" w:right="720" w:hanging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l’indicatif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futurproche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passé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composé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—повелительное наклонение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impératif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—основные виды предложения. Порядок слов в простом повествовательном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предложении.—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особенности французского вопросительного предложения.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Понятие инверсии.</w:t>
      </w:r>
    </w:p>
    <w:p w:rsidR="00F50DE4" w:rsidRDefault="00F50DE4" w:rsidP="00F50DE4">
      <w:pPr>
        <w:tabs>
          <w:tab w:val="left" w:pos="180"/>
        </w:tabs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50DE4" w:rsidRDefault="00F50DE4" w:rsidP="00F50DE4">
      <w:pPr>
        <w:spacing w:before="72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50DE4" w:rsidRDefault="00F50DE4" w:rsidP="00F50DE4">
      <w:pPr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т.д.); с особенностями образа жизни и культуры страны/стран изучаемого языка (известных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:rsidR="00F50DE4" w:rsidRDefault="00F50DE4" w:rsidP="00F50DE4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Формирование умений:</w:t>
      </w:r>
    </w:p>
    <w:p w:rsidR="00F50DE4" w:rsidRDefault="00F50DE4" w:rsidP="00F50DE4">
      <w:pPr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писать своё имя и фамилию, а также имена и фамилии своих родственников и друзей на французском языке;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правильно оформлять свой адрес на французском языке (в анкете, формуляре);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кратко представлять Россию и страну/страны изучаемого языка;</w:t>
      </w:r>
    </w:p>
    <w:p w:rsidR="00F50DE4" w:rsidRDefault="00F50DE4" w:rsidP="00F50DE4">
      <w:pPr>
        <w:spacing w:before="238" w:after="0" w:line="271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F50DE4" w:rsidRDefault="00F50DE4" w:rsidP="00F50DE4">
      <w:pPr>
        <w:spacing w:before="298" w:after="0" w:line="262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Использование при чтении и аудировании языковой, в том числе контекстуальной, догадки.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составлении собственных высказываний ключевых слов, плана.</w:t>
      </w:r>
    </w:p>
    <w:p w:rsidR="00F50DE4" w:rsidRDefault="00F50DE4" w:rsidP="00F50DE4">
      <w:pPr>
        <w:tabs>
          <w:tab w:val="left" w:pos="180"/>
        </w:tabs>
        <w:spacing w:before="72" w:after="0"/>
        <w:sectPr w:rsidR="00F50DE4">
          <w:pgSz w:w="11900" w:h="16840"/>
          <w:pgMar w:top="286" w:right="874" w:bottom="1440" w:left="666" w:header="720" w:footer="720" w:gutter="0"/>
          <w:cols w:space="720" w:equalWidth="0">
            <w:col w:w="10360"/>
          </w:cols>
        </w:sectPr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основного содержания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прочитанного/прослушанного текста или для нахождения в тексте запрашиваемой информации.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F50DE4" w:rsidRDefault="00F50DE4" w:rsidP="00F50DE4">
      <w:pPr>
        <w:spacing w:before="34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Изучение учебного предмета «Французский язык. Второй иностранный язык» для обучающихся 5 классов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F50DE4" w:rsidRDefault="00F50DE4" w:rsidP="00F50DE4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F50DE4" w:rsidRDefault="00F50DE4" w:rsidP="00F50DE4">
      <w:pPr>
        <w:spacing w:before="166" w:after="0" w:line="28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50DE4" w:rsidRDefault="00F50DE4" w:rsidP="00F50DE4">
      <w:pPr>
        <w:tabs>
          <w:tab w:val="left" w:pos="180"/>
        </w:tabs>
        <w:spacing w:before="72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активное участие в жизни семьи, образовательной организации, местного сообщества, родного края, страны;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неприятие любых форм экстремизма, дискриминации;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понимание роли различных социальных институтов в жизни человека;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представление о способах противодействия коррупции;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к разнообразной совместной деятельности, стремление к взаимопониманию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взаимопомощи, активное участие в школьном самоуправлении;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помощь людям, нуждающимся в ней).</w:t>
      </w:r>
    </w:p>
    <w:p w:rsidR="00F50DE4" w:rsidRDefault="00F50DE4" w:rsidP="00F50DE4">
      <w:pPr>
        <w:tabs>
          <w:tab w:val="left" w:pos="180"/>
        </w:tabs>
        <w:spacing w:before="70" w:after="0" w:line="286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50DE4" w:rsidRDefault="00F50DE4" w:rsidP="00F50DE4">
      <w:pPr>
        <w:tabs>
          <w:tab w:val="left" w:pos="180"/>
        </w:tabs>
        <w:spacing w:before="7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50DE4" w:rsidRDefault="00F50DE4" w:rsidP="00F50DE4">
      <w:pPr>
        <w:tabs>
          <w:tab w:val="left" w:pos="180"/>
        </w:tabs>
        <w:spacing w:before="70" w:after="0" w:line="271" w:lineRule="auto"/>
        <w:ind w:right="576"/>
        <w:sectPr w:rsidR="00F50DE4">
          <w:pgSz w:w="11900" w:h="16840"/>
          <w:pgMar w:top="298" w:right="650" w:bottom="312" w:left="666" w:header="720" w:footer="720" w:gutter="0"/>
          <w:cols w:space="720" w:equalWidth="0">
            <w:col w:w="10584"/>
          </w:cols>
        </w:sectPr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50DE4" w:rsidRDefault="00F50DE4" w:rsidP="00F50DE4">
      <w:pPr>
        <w:spacing w:after="72" w:line="220" w:lineRule="exact"/>
      </w:pPr>
    </w:p>
    <w:p w:rsidR="00F50DE4" w:rsidRDefault="00F50DE4" w:rsidP="00F50DE4">
      <w:pPr>
        <w:tabs>
          <w:tab w:val="left" w:pos="180"/>
        </w:tabs>
        <w:spacing w:after="0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важности художественной культуры как средства коммуникации и самовыражения;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F50DE4" w:rsidRDefault="00F50DE4" w:rsidP="00F50DE4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Физического воспитания, формирования культуры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здоровьяи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эмоционального благополучия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  <w:r>
        <w:br/>
      </w: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:rsidR="00F50DE4" w:rsidRDefault="00F50DE4" w:rsidP="00F50DE4">
      <w:pPr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края)  технологической  и социальной направленности, способность инициировать, планировать и самостоятельно выполнять такого рода деятельность;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 адаптироваться в профессиональной среде;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уважение к труду и результатам трудовой деятельности;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50DE4" w:rsidRDefault="00F50DE4" w:rsidP="00F50DE4">
      <w:pPr>
        <w:tabs>
          <w:tab w:val="left" w:pos="180"/>
        </w:tabs>
        <w:spacing w:before="72" w:after="0" w:line="286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активное неприятие действий, приносящих вред окружающей среде;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технологической и социальной сред;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F50DE4" w:rsidRDefault="00F50DE4" w:rsidP="00F50DE4">
      <w:pPr>
        <w:tabs>
          <w:tab w:val="left" w:pos="180"/>
        </w:tabs>
        <w:spacing w:before="70" w:after="0"/>
        <w:ind w:right="576"/>
        <w:sectPr w:rsidR="00F50DE4">
          <w:pgSz w:w="11900" w:h="16840"/>
          <w:pgMar w:top="292" w:right="640" w:bottom="432" w:left="666" w:header="720" w:footer="720" w:gutter="0"/>
          <w:cols w:space="720" w:equalWidth="0">
            <w:col w:w="10594"/>
          </w:cols>
        </w:sectPr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tabs>
          <w:tab w:val="left" w:pos="180"/>
        </w:tabs>
        <w:spacing w:after="0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0DE4" w:rsidRDefault="00F50DE4" w:rsidP="00F50DE4">
      <w:pPr>
        <w:tabs>
          <w:tab w:val="left" w:pos="180"/>
        </w:tabs>
        <w:spacing w:before="70" w:after="0" w:line="290" w:lineRule="auto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 деятельности, а также в  рамках  социального  взаимодействия  с  людьми из другой культурной среды;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умение анализировать и выявлять взаимосвязи природы, общества и экономики;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50DE4" w:rsidRDefault="00F50DE4" w:rsidP="00F50DE4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F50DE4" w:rsidRDefault="00F50DE4" w:rsidP="00F50DE4">
      <w:pPr>
        <w:tabs>
          <w:tab w:val="left" w:pos="180"/>
        </w:tabs>
        <w:spacing w:before="166" w:after="0" w:line="286" w:lineRule="auto"/>
        <w:ind w:right="144"/>
        <w:sectPr w:rsidR="00F50DE4">
          <w:pgSz w:w="11900" w:h="16840"/>
          <w:pgMar w:top="298" w:right="654" w:bottom="452" w:left="666" w:header="720" w:footer="720" w:gutter="0"/>
          <w:cols w:space="720" w:equalWidth="0">
            <w:col w:w="10580"/>
          </w:cols>
        </w:sectPr>
      </w:pPr>
      <w: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результаты</w:t>
      </w:r>
      <w:r>
        <w:rPr>
          <w:rFonts w:ascii="Times New Roman" w:eastAsia="Times New Roman" w:hAnsi="Times New Roman"/>
          <w:color w:val="000000"/>
          <w:sz w:val="24"/>
        </w:rPr>
        <w:t xml:space="preserve"> освоения основной образовательной программы, формируемые при изучении иностранного языка: </w:t>
      </w:r>
      <w:r>
        <w:br/>
      </w: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предлагать критерии для выявления закономерностей и противоречий;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tabs>
          <w:tab w:val="left" w:pos="180"/>
        </w:tabs>
        <w:spacing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дефициты информации, данных, необходимых для решения поставленной задачи;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на применимость и достоверность информации, полученной в ходе исследования (эксперимента);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работа с информацией: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критериев;выбирать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оценивать надежность информации по критериям, предложенным  педагогическим  работником или  сформулированным самостоятельно;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129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когнитивных навыков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уобучающихся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50DE4" w:rsidRDefault="00F50DE4" w:rsidP="00F50DE4">
      <w:pPr>
        <w:tabs>
          <w:tab w:val="left" w:pos="180"/>
        </w:tabs>
        <w:spacing w:before="70" w:after="0" w:line="286" w:lineRule="auto"/>
        <w:sectPr w:rsidR="00F50DE4">
          <w:pgSz w:w="11900" w:h="16840"/>
          <w:pgMar w:top="298" w:right="834" w:bottom="428" w:left="666" w:header="720" w:footer="720" w:gutter="0"/>
          <w:cols w:space="720" w:equalWidth="0">
            <w:col w:w="10400"/>
          </w:cols>
        </w:sectPr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ходе диалога и (или) дискуссии задавать вопросы по существу обсуждаемой темы и высказывать</w:t>
      </w:r>
    </w:p>
    <w:p w:rsidR="00F50DE4" w:rsidRDefault="00F50DE4" w:rsidP="00F50DE4">
      <w:pPr>
        <w:spacing w:after="66" w:line="220" w:lineRule="exact"/>
      </w:pPr>
    </w:p>
    <w:p w:rsidR="00F50DE4" w:rsidRDefault="00F50DE4" w:rsidP="00F50DE4">
      <w:pPr>
        <w:tabs>
          <w:tab w:val="left" w:pos="180"/>
        </w:tabs>
        <w:spacing w:after="0" w:line="29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исследования, проекта);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поручения, подчиняться;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сравнивать результаты с исходной  задачей  и  вклад 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50DE4" w:rsidRDefault="00F50DE4" w:rsidP="00F50DE4">
      <w:pPr>
        <w:tabs>
          <w:tab w:val="left" w:pos="180"/>
        </w:tabs>
        <w:spacing w:before="7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социальных навыков и эмоционального интеллекта обучающихся.</w:t>
      </w:r>
    </w:p>
    <w:p w:rsidR="00F50DE4" w:rsidRDefault="00F50DE4" w:rsidP="00F50DE4">
      <w:pPr>
        <w:tabs>
          <w:tab w:val="left" w:pos="180"/>
        </w:tabs>
        <w:spacing w:before="70" w:after="0" w:line="288" w:lineRule="auto"/>
        <w:ind w:right="288"/>
        <w:sectPr w:rsidR="00F50DE4">
          <w:pgSz w:w="11900" w:h="16840"/>
          <w:pgMar w:top="286" w:right="688" w:bottom="438" w:left="666" w:header="720" w:footer="720" w:gutter="0"/>
          <w:cols w:space="720" w:equalWidth="0">
            <w:col w:w="10546"/>
          </w:cols>
        </w:sectPr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рефлексии;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ситуации и предлагать план ее изменения;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недостижения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результатов деятельности, давать оценку приобретенному опыту,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уметь находить позитивное в произошедшей ситуации;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tabs>
          <w:tab w:val="left" w:pos="180"/>
        </w:tabs>
        <w:spacing w:after="0" w:line="288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оценивать соответствие результата цели и условиям;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эмоциональный интеллект: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и анализировать причины эмоций;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регулировать способ  выражения  эмоций;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осознанно относиться к другому человеку, его мнению;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признавать свое право на ошибку и такое же право другого;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принимать себя и других, не осуждая;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открытость себе и другим;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осознавать  невозможность контролировать все вокруг.</w:t>
      </w:r>
    </w:p>
    <w:p w:rsidR="00F50DE4" w:rsidRDefault="00F50DE4" w:rsidP="00F50DE4">
      <w:pPr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50DE4" w:rsidRDefault="00F50DE4" w:rsidP="00F50DE4">
      <w:pPr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F50DE4" w:rsidRDefault="00F50DE4" w:rsidP="00F50DE4">
      <w:pPr>
        <w:spacing w:before="166" w:after="0" w:line="28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  <w:r>
        <w:rPr>
          <w:rFonts w:ascii="Times New Roman" w:eastAsia="Times New Roman" w:hAnsi="Times New Roman"/>
          <w:color w:val="000000"/>
          <w:sz w:val="24"/>
        </w:rPr>
        <w:t xml:space="preserve"> по учебному предмету «Французский язык. Второй иностранный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язык»предметной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области «Иностранные языки» ориентированы на применение знаний, умений и навыков в учебных ситуациях и реальных жизненных условиях,  должны отражать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допороговом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уровне в совокупности ее составляющих— речевой, языковой, социокультурной, компенсаторной,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метапредметной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(учебно-познавательной).</w:t>
      </w:r>
    </w:p>
    <w:p w:rsidR="00F50DE4" w:rsidRDefault="00F50DE4" w:rsidP="00F50DE4">
      <w:pPr>
        <w:tabs>
          <w:tab w:val="left" w:pos="180"/>
        </w:tabs>
        <w:spacing w:before="190" w:after="0" w:line="290" w:lineRule="auto"/>
        <w:sectPr w:rsidR="00F50DE4">
          <w:pgSz w:w="11900" w:h="16840"/>
          <w:pgMar w:top="298" w:right="702" w:bottom="392" w:left="666" w:header="720" w:footer="720" w:gutter="0"/>
          <w:cols w:space="720" w:equalWidth="0">
            <w:col w:w="10532"/>
          </w:cols>
        </w:sectPr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/>
          <w:i/>
          <w:color w:val="000000"/>
          <w:sz w:val="24"/>
        </w:rPr>
        <w:t>владеть</w:t>
      </w:r>
      <w:r>
        <w:rPr>
          <w:rFonts w:ascii="Times New Roman" w:eastAsia="Times New Roman" w:hAnsi="Times New Roman"/>
          <w:color w:val="000000"/>
          <w:sz w:val="24"/>
        </w:rPr>
        <w:t xml:space="preserve"> основными видами речевой деятельности: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вести разные виды диалого</w:t>
      </w:r>
      <w:r>
        <w:rPr>
          <w:rFonts w:ascii="Times New Roman" w:eastAsia="Times New Roman" w:hAnsi="Times New Roman"/>
          <w:color w:val="000000"/>
          <w:sz w:val="24"/>
        </w:rPr>
        <w:t>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</w:t>
      </w:r>
      <w:r>
        <w:rPr>
          <w:rFonts w:ascii="Times New Roman" w:eastAsia="Times New Roman" w:hAnsi="Times New Roman"/>
          <w:i/>
          <w:color w:val="000000"/>
          <w:sz w:val="24"/>
        </w:rPr>
        <w:t>до 3 реплик со стороны каждого собеседника</w:t>
      </w:r>
      <w:r>
        <w:rPr>
          <w:rFonts w:ascii="Times New Roman" w:eastAsia="Times New Roman" w:hAnsi="Times New Roman"/>
          <w:color w:val="000000"/>
          <w:sz w:val="24"/>
        </w:rPr>
        <w:t>);</w:t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eastAsia="Times New Roman" w:hAnsi="Times New Roman"/>
          <w:color w:val="000000"/>
          <w:sz w:val="24"/>
        </w:rPr>
        <w:t>(описание, в том числе характеристика конкретного человека или литературного персонажа; повествование/ сообщение) с вербальными и/или зрительными опорами в рамках тематического содержания речи (</w:t>
      </w:r>
      <w:r>
        <w:rPr>
          <w:rFonts w:ascii="Times New Roman" w:eastAsia="Times New Roman" w:hAnsi="Times New Roman"/>
          <w:i/>
          <w:color w:val="000000"/>
          <w:sz w:val="24"/>
        </w:rPr>
        <w:t>объем монологического высказывания — 4 фразы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>
        <w:rPr>
          <w:rFonts w:ascii="Times New Roman" w:eastAsia="Times New Roman" w:hAnsi="Times New Roman"/>
          <w:color w:val="000000"/>
          <w:sz w:val="24"/>
        </w:rPr>
        <w:t>основное содержание прочитанного текста с вербальными и /или зрительными опорами (</w:t>
      </w:r>
      <w:r>
        <w:rPr>
          <w:rFonts w:ascii="Times New Roman" w:eastAsia="Times New Roman" w:hAnsi="Times New Roman"/>
          <w:i/>
          <w:color w:val="000000"/>
          <w:sz w:val="24"/>
        </w:rPr>
        <w:t>объем — 4 фразы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излагать </w:t>
      </w:r>
      <w:r>
        <w:rPr>
          <w:rFonts w:ascii="Times New Roman" w:eastAsia="Times New Roman" w:hAnsi="Times New Roman"/>
          <w:color w:val="000000"/>
          <w:sz w:val="24"/>
        </w:rPr>
        <w:t xml:space="preserve">результаты выполненной проектной работы </w:t>
      </w:r>
      <w:r>
        <w:rPr>
          <w:rFonts w:ascii="Times New Roman" w:eastAsia="Times New Roman" w:hAnsi="Times New Roman"/>
          <w:i/>
          <w:color w:val="000000"/>
          <w:sz w:val="24"/>
        </w:rPr>
        <w:t>(объем — 4 фразы</w:t>
      </w:r>
      <w:r>
        <w:rPr>
          <w:rFonts w:ascii="Times New Roman" w:eastAsia="Times New Roman" w:hAnsi="Times New Roman"/>
          <w:color w:val="000000"/>
          <w:sz w:val="24"/>
        </w:rPr>
        <w:t>);</w:t>
      </w:r>
      <w:r>
        <w:br/>
      </w:r>
      <w: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i/>
          <w:color w:val="000000"/>
          <w:sz w:val="24"/>
        </w:rPr>
        <w:t>воспринимать на слух</w:t>
      </w:r>
      <w:r>
        <w:rPr>
          <w:rFonts w:ascii="Times New Roman" w:eastAsia="Times New Roman" w:hAnsi="Times New Roman"/>
          <w:color w:val="000000"/>
          <w:sz w:val="24"/>
        </w:rPr>
        <w:t xml:space="preserve">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общего содержания, с пониманием запрашиваемой информации (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время звучания текста/текстов для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</w:rPr>
        <w:t>аудирования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</w:rPr>
        <w:t xml:space="preserve"> — до 1 минуты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смысловое чтение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i/>
          <w:color w:val="000000"/>
          <w:sz w:val="24"/>
        </w:rPr>
        <w:t>читать про себя и понимать</w:t>
      </w:r>
      <w:r>
        <w:rPr>
          <w:rFonts w:ascii="Times New Roman" w:eastAsia="Times New Roman" w:hAnsi="Times New Roman"/>
          <w:color w:val="000000"/>
          <w:sz w:val="24"/>
        </w:rPr>
        <w:t xml:space="preserve"> несложные адаптированные аутентичные тексты, полностью построенные на изученном материале, с различной глубиной проникновения в их содержание в зависимости от поставленной коммуникативной задачи. </w:t>
      </w:r>
      <w:r>
        <w:rPr>
          <w:rFonts w:ascii="Times New Roman" w:eastAsia="Times New Roman" w:hAnsi="Times New Roman"/>
          <w:i/>
          <w:color w:val="000000"/>
          <w:sz w:val="24"/>
        </w:rPr>
        <w:t>Читать текст с полным и детальным пониманием</w:t>
      </w:r>
      <w:r>
        <w:rPr>
          <w:rFonts w:ascii="Times New Roman" w:eastAsia="Times New Roman" w:hAnsi="Times New Roman"/>
          <w:color w:val="000000"/>
          <w:sz w:val="24"/>
        </w:rPr>
        <w:t xml:space="preserve"> содержания, с пониманием запрашиваемой информации (</w:t>
      </w:r>
      <w:r>
        <w:rPr>
          <w:rFonts w:ascii="Times New Roman" w:eastAsia="Times New Roman" w:hAnsi="Times New Roman"/>
          <w:i/>
          <w:color w:val="000000"/>
          <w:sz w:val="24"/>
        </w:rPr>
        <w:t>объем текста/</w:t>
      </w:r>
    </w:p>
    <w:p w:rsidR="00F50DE4" w:rsidRDefault="00F50DE4" w:rsidP="00F50DE4">
      <w:pPr>
        <w:spacing w:after="66" w:line="220" w:lineRule="exact"/>
      </w:pPr>
    </w:p>
    <w:p w:rsidR="00F50DE4" w:rsidRDefault="00F50DE4" w:rsidP="00F50DE4">
      <w:pPr>
        <w:spacing w:after="0" w:line="262" w:lineRule="auto"/>
        <w:ind w:right="432"/>
      </w:pPr>
      <w:r>
        <w:rPr>
          <w:rFonts w:ascii="Times New Roman" w:eastAsia="Times New Roman" w:hAnsi="Times New Roman"/>
          <w:i/>
          <w:color w:val="000000"/>
          <w:sz w:val="24"/>
        </w:rPr>
        <w:t>текстов для чтения — до 150 слов</w:t>
      </w:r>
      <w:r>
        <w:rPr>
          <w:rFonts w:ascii="Times New Roman" w:eastAsia="Times New Roman" w:hAnsi="Times New Roman"/>
          <w:color w:val="000000"/>
          <w:sz w:val="24"/>
        </w:rPr>
        <w:t xml:space="preserve">); </w:t>
      </w:r>
      <w:r>
        <w:rPr>
          <w:rFonts w:ascii="Times New Roman" w:eastAsia="Times New Roman" w:hAnsi="Times New Roman"/>
          <w:i/>
          <w:color w:val="000000"/>
          <w:sz w:val="24"/>
        </w:rPr>
        <w:t>читать и понимать общее содержание</w:t>
      </w:r>
      <w:r>
        <w:rPr>
          <w:rFonts w:ascii="Times New Roman" w:eastAsia="Times New Roman" w:hAnsi="Times New Roman"/>
          <w:color w:val="000000"/>
          <w:sz w:val="24"/>
        </w:rPr>
        <w:t xml:space="preserve"> текста, содержащего незначительный процент незнакомых лексических единиц.</w:t>
      </w:r>
    </w:p>
    <w:p w:rsidR="00F50DE4" w:rsidRDefault="00F50DE4" w:rsidP="00F50DE4">
      <w:pPr>
        <w:spacing w:before="70" w:after="0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характера, соблюдая речевой этикет, принятый в стране/странах изучаемого языка (</w:t>
      </w:r>
      <w:r>
        <w:rPr>
          <w:rFonts w:ascii="Times New Roman" w:eastAsia="Times New Roman" w:hAnsi="Times New Roman"/>
          <w:i/>
          <w:color w:val="000000"/>
          <w:sz w:val="24"/>
        </w:rPr>
        <w:t>объем сообщения — до 30 слов</w:t>
      </w:r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F50DE4" w:rsidRDefault="00F50DE4" w:rsidP="00F50DE4">
      <w:pPr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2)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фонетическими навыками: </w:t>
      </w:r>
      <w:r>
        <w:rPr>
          <w:rFonts w:ascii="Times New Roman" w:eastAsia="Times New Roman" w:hAnsi="Times New Roman"/>
          <w:i/>
          <w:color w:val="000000"/>
          <w:sz w:val="24"/>
        </w:rPr>
        <w:t>различать на слух и адекватно</w:t>
      </w:r>
      <w:r>
        <w:rPr>
          <w:rFonts w:ascii="Times New Roman" w:eastAsia="Times New Roman" w:hAnsi="Times New Roman"/>
          <w:color w:val="000000"/>
          <w:sz w:val="24"/>
        </w:rPr>
        <w:t xml:space="preserve">, без ошибок, ведущих к сбою коммуникации,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выразительно читать </w:t>
      </w:r>
      <w:r>
        <w:rPr>
          <w:rFonts w:ascii="Times New Roman" w:eastAsia="Times New Roman" w:hAnsi="Times New Roman"/>
          <w:color w:val="000000"/>
          <w:sz w:val="24"/>
        </w:rPr>
        <w:t xml:space="preserve">вслух небольшие адаптированные аутентичные тексты </w:t>
      </w:r>
      <w:r>
        <w:rPr>
          <w:rFonts w:ascii="Times New Roman" w:eastAsia="Times New Roman" w:hAnsi="Times New Roman"/>
          <w:i/>
          <w:color w:val="000000"/>
          <w:sz w:val="24"/>
        </w:rPr>
        <w:t>объемом до 70 слов,</w:t>
      </w:r>
      <w:r>
        <w:rPr>
          <w:rFonts w:ascii="Times New Roman" w:eastAsia="Times New Roman" w:hAnsi="Times New Roman"/>
          <w:color w:val="000000"/>
          <w:sz w:val="24"/>
        </w:rPr>
        <w:t xml:space="preserve"> построенные на изученном языковом материале, с соблюдением правил чтения и соответствующей интонацией;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читать </w:t>
      </w:r>
      <w:r>
        <w:rPr>
          <w:rFonts w:ascii="Times New Roman" w:eastAsia="Times New Roman" w:hAnsi="Times New Roman"/>
          <w:color w:val="000000"/>
          <w:sz w:val="24"/>
        </w:rPr>
        <w:t xml:space="preserve">новые слова согласно основным правилам чтения;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орфографическими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правильно писать изученные слова;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пунктуационными </w:t>
      </w:r>
      <w:r>
        <w:rPr>
          <w:rFonts w:ascii="Times New Roman" w:eastAsia="Times New Roman" w:hAnsi="Times New Roman"/>
          <w:color w:val="000000"/>
          <w:sz w:val="24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апостроф;пунктуационно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правильно оформлять электронное сообщение личного характера;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3)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в звучащем и письменном </w:t>
      </w:r>
      <w:r>
        <w:rPr>
          <w:rFonts w:ascii="Times New Roman" w:eastAsia="Times New Roman" w:hAnsi="Times New Roman"/>
          <w:color w:val="000000"/>
          <w:sz w:val="24"/>
        </w:rPr>
        <w:t xml:space="preserve">тексте 400 лексических единиц (слов, словосочетаний, речевых клише)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правильно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интернациональные слова;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образовывать </w:t>
      </w:r>
      <w:r>
        <w:rPr>
          <w:rFonts w:ascii="Times New Roman" w:eastAsia="Times New Roman" w:hAnsi="Times New Roman"/>
          <w:color w:val="000000"/>
          <w:sz w:val="24"/>
        </w:rPr>
        <w:t>родственные слова с использованием аффиксации:</w:t>
      </w:r>
    </w:p>
    <w:p w:rsidR="00F50DE4" w:rsidRDefault="00F50DE4" w:rsidP="00F50DE4">
      <w:pPr>
        <w:spacing w:before="17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имена  существительные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ère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erie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имена прилагательные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eux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ienne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oise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числительные при помощи суффиксов: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ière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ième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50DE4" w:rsidRDefault="00F50DE4" w:rsidP="00F50DE4">
      <w:pPr>
        <w:tabs>
          <w:tab w:val="left" w:pos="180"/>
        </w:tabs>
        <w:spacing w:before="180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французского языка; различных коммуникативных типов предложений французского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</w:p>
    <w:p w:rsidR="00F50DE4" w:rsidRDefault="00F50DE4" w:rsidP="00F50DE4">
      <w:pPr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предложения с несколькими обстоятельствами, следующими в определённом порядке;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сложносочинённые предложения с союзами: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вопросительные предложения с местоимениями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наречиями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quand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comment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combien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pourquoi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глаголы, имеющие особые формы в настоящем времени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présent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), типа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préférer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jeter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appeler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commencer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manger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conjuguer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—  глаголы, спрягающиеся в сложных формах со вспомогательными глаголами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avoir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или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être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F50DE4" w:rsidRDefault="00F50DE4" w:rsidP="00F50DE4">
      <w:pPr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числительные 1-100;</w:t>
      </w:r>
    </w:p>
    <w:p w:rsidR="00F50DE4" w:rsidRDefault="00F50DE4" w:rsidP="00F50DE4">
      <w:pPr>
        <w:spacing w:before="178" w:after="0" w:line="230" w:lineRule="auto"/>
        <w:ind w:left="180"/>
        <w:sectPr w:rsidR="00F50DE4">
          <w:pgSz w:w="11900" w:h="16840"/>
          <w:pgMar w:top="286" w:right="682" w:bottom="416" w:left="666" w:header="720" w:footer="720" w:gutter="0"/>
          <w:cols w:space="720" w:equalWidth="0">
            <w:col w:w="10552"/>
          </w:cols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5)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>социокультурными знаниями и умениями:</w:t>
      </w:r>
    </w:p>
    <w:p w:rsidR="00F50DE4" w:rsidRDefault="00F50DE4" w:rsidP="00F50DE4">
      <w:pPr>
        <w:spacing w:after="78" w:line="220" w:lineRule="exact"/>
      </w:pPr>
    </w:p>
    <w:p w:rsidR="00F50DE4" w:rsidRDefault="00F50DE4" w:rsidP="00F50DE4">
      <w:pPr>
        <w:tabs>
          <w:tab w:val="left" w:pos="180"/>
        </w:tabs>
        <w:spacing w:after="0" w:line="288" w:lineRule="auto"/>
        <w:sectPr w:rsidR="00F50DE4">
          <w:pgSz w:w="11900" w:h="16840"/>
          <w:pgMar w:top="298" w:right="684" w:bottom="1440" w:left="666" w:header="720" w:footer="720" w:gutter="0"/>
          <w:cols w:space="720" w:equalWidth="0">
            <w:col w:w="10550"/>
          </w:cols>
        </w:sectPr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отдельные социокультурные элементы речевого поведенческого этикета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стране/странах изучаемого языка в рамках тематического содержания;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знать/понимать и использовать </w:t>
      </w:r>
      <w:r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правильно оформлять </w:t>
      </w:r>
      <w:r>
        <w:rPr>
          <w:rFonts w:ascii="Times New Roman" w:eastAsia="Times New Roman" w:hAnsi="Times New Roman"/>
          <w:color w:val="000000"/>
          <w:sz w:val="24"/>
        </w:rPr>
        <w:t xml:space="preserve">адрес, писать фамилии и имена (свои, родственников и друзей)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французском языке (в анкете, формуляре);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обладать базовыми знаниями </w:t>
      </w:r>
      <w:r>
        <w:rPr>
          <w:rFonts w:ascii="Times New Roman" w:eastAsia="Times New Roman" w:hAnsi="Times New Roman"/>
          <w:color w:val="000000"/>
          <w:sz w:val="24"/>
        </w:rPr>
        <w:t xml:space="preserve">о социокультурном портрете родной страны и страны/стран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кратко представлять </w:t>
      </w:r>
      <w:r>
        <w:rPr>
          <w:rFonts w:ascii="Times New Roman" w:eastAsia="Times New Roman" w:hAnsi="Times New Roman"/>
          <w:color w:val="000000"/>
          <w:sz w:val="24"/>
        </w:rPr>
        <w:t xml:space="preserve">Россию и страну/страны изучаемого языка;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использовать при чтении и аудировании — языковую догадку, в том числе контекстуальную;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игнорировать </w:t>
      </w:r>
      <w:r>
        <w:rPr>
          <w:rFonts w:ascii="Times New Roman" w:eastAsia="Times New Roman" w:hAnsi="Times New Roman"/>
          <w:color w:val="000000"/>
          <w:sz w:val="24"/>
        </w:rPr>
        <w:t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7)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Интернет.</w:t>
      </w:r>
    </w:p>
    <w:p w:rsidR="00F50DE4" w:rsidRPr="004A45F2" w:rsidRDefault="00F50DE4" w:rsidP="00F50DE4">
      <w:pPr>
        <w:rPr>
          <w:rFonts w:ascii="Times New Roman" w:eastAsia="Times New Roman" w:hAnsi="Times New Roman"/>
          <w:b/>
          <w:color w:val="000000"/>
          <w:sz w:val="24"/>
        </w:rPr>
      </w:pPr>
      <w:r w:rsidRPr="004A45F2">
        <w:rPr>
          <w:rFonts w:ascii="Times New Roman" w:eastAsia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F50DE4" w:rsidRPr="004A45F2" w:rsidRDefault="00F50DE4" w:rsidP="00F50DE4">
      <w:pPr>
        <w:rPr>
          <w:rFonts w:ascii="Times New Roman" w:eastAsia="Times New Roman" w:hAnsi="Times New Roman"/>
          <w:color w:val="000000"/>
          <w:sz w:val="24"/>
        </w:rPr>
      </w:pPr>
      <w:r w:rsidRPr="004A45F2">
        <w:rPr>
          <w:rFonts w:ascii="Times New Roman" w:eastAsia="Times New Roman" w:hAnsi="Times New Roman"/>
          <w:color w:val="000000"/>
          <w:sz w:val="24"/>
        </w:rPr>
        <w:t xml:space="preserve">Моя семья. Мои друзья. Семейные праздники: день рождения, Новый </w:t>
      </w:r>
      <w:proofErr w:type="gramStart"/>
      <w:r w:rsidRPr="004A45F2">
        <w:rPr>
          <w:rFonts w:ascii="Times New Roman" w:eastAsia="Times New Roman" w:hAnsi="Times New Roman"/>
          <w:color w:val="000000"/>
          <w:sz w:val="24"/>
        </w:rPr>
        <w:t>год,  Рождество</w:t>
      </w:r>
      <w:proofErr w:type="gramEnd"/>
      <w:r w:rsidRPr="004A45F2">
        <w:rPr>
          <w:rFonts w:ascii="Times New Roman" w:eastAsia="Times New Roman" w:hAnsi="Times New Roman"/>
          <w:color w:val="000000"/>
          <w:sz w:val="24"/>
        </w:rPr>
        <w:t xml:space="preserve"> (13 часов)</w:t>
      </w:r>
    </w:p>
    <w:p w:rsidR="00F50DE4" w:rsidRPr="004A45F2" w:rsidRDefault="00F50DE4" w:rsidP="00F50DE4">
      <w:pPr>
        <w:rPr>
          <w:rFonts w:ascii="Times New Roman" w:eastAsia="Times New Roman" w:hAnsi="Times New Roman"/>
          <w:color w:val="000000"/>
          <w:sz w:val="24"/>
        </w:rPr>
      </w:pPr>
      <w:r w:rsidRPr="004A45F2">
        <w:rPr>
          <w:rFonts w:ascii="Times New Roman" w:eastAsia="Times New Roman" w:hAnsi="Times New Roman"/>
          <w:color w:val="000000"/>
          <w:sz w:val="24"/>
        </w:rPr>
        <w:t>Внешность и характер человека/литературного персонажа (6 часов)</w:t>
      </w:r>
    </w:p>
    <w:p w:rsidR="00F50DE4" w:rsidRPr="004A45F2" w:rsidRDefault="00F50DE4" w:rsidP="00F50DE4">
      <w:pPr>
        <w:rPr>
          <w:rFonts w:ascii="Times New Roman" w:eastAsia="Times New Roman" w:hAnsi="Times New Roman"/>
          <w:color w:val="000000"/>
          <w:sz w:val="24"/>
        </w:rPr>
      </w:pPr>
      <w:r w:rsidRPr="004A45F2">
        <w:rPr>
          <w:rFonts w:ascii="Times New Roman" w:eastAsia="Times New Roman" w:hAnsi="Times New Roman"/>
          <w:color w:val="000000"/>
          <w:sz w:val="24"/>
        </w:rPr>
        <w:t>Досуг и увлечения/ хобби современного подростка (чтение, кино, спорт) (8 часов)</w:t>
      </w:r>
    </w:p>
    <w:p w:rsidR="00F50DE4" w:rsidRPr="004A45F2" w:rsidRDefault="00F50DE4" w:rsidP="00F50DE4">
      <w:pPr>
        <w:rPr>
          <w:rFonts w:ascii="Times New Roman" w:eastAsia="Times New Roman" w:hAnsi="Times New Roman"/>
          <w:color w:val="000000"/>
          <w:sz w:val="24"/>
        </w:rPr>
      </w:pPr>
      <w:r w:rsidRPr="004A45F2"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здоровое питание. Посещение врача (7 часов)</w:t>
      </w:r>
    </w:p>
    <w:p w:rsidR="00F50DE4" w:rsidRPr="004320ED" w:rsidRDefault="00F50DE4" w:rsidP="00F50DE4">
      <w:pPr>
        <w:rPr>
          <w:rFonts w:ascii="Times New Roman" w:eastAsia="Times New Roman" w:hAnsi="Times New Roman"/>
          <w:b/>
          <w:color w:val="000000"/>
          <w:sz w:val="24"/>
        </w:rPr>
      </w:pPr>
      <w:r w:rsidRPr="004320ED">
        <w:rPr>
          <w:rFonts w:ascii="Times New Roman" w:eastAsia="Times New Roman" w:hAnsi="Times New Roman"/>
          <w:b/>
          <w:color w:val="000000"/>
          <w:sz w:val="24"/>
        </w:rPr>
        <w:t xml:space="preserve">Виды деятельности: </w:t>
      </w:r>
    </w:p>
    <w:p w:rsidR="00F50DE4" w:rsidRPr="004A45F2" w:rsidRDefault="00F50DE4" w:rsidP="00F50DE4">
      <w:pPr>
        <w:rPr>
          <w:rFonts w:ascii="Times New Roman" w:eastAsia="Times New Roman" w:hAnsi="Times New Roman"/>
          <w:color w:val="000000"/>
          <w:sz w:val="24"/>
        </w:rPr>
      </w:pPr>
      <w:r w:rsidRPr="004A45F2">
        <w:rPr>
          <w:rFonts w:ascii="Times New Roman" w:eastAsia="Times New Roman" w:hAnsi="Times New Roman"/>
          <w:color w:val="000000"/>
          <w:sz w:val="24"/>
        </w:rPr>
        <w:t xml:space="preserve">Диалогическая речь ; Монологическая речь ; Аудирование ; Смысловое чтение ; Письменная речь ; Фонетическая </w:t>
      </w:r>
      <w:r w:rsidRPr="004A45F2">
        <w:rPr>
          <w:rFonts w:ascii="Times New Roman" w:eastAsia="Times New Roman" w:hAnsi="Times New Roman"/>
          <w:color w:val="000000"/>
          <w:sz w:val="24"/>
        </w:rPr>
        <w:br/>
        <w:t>сторона речи ; Орфография и пунктуация ; Лексическая сторона речи ; Грамматическая сторона речи ; Социокультурные знания и умения ;</w:t>
      </w:r>
    </w:p>
    <w:sectPr w:rsidR="00F50DE4" w:rsidRPr="004A45F2" w:rsidSect="009A4B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5"/>
    <w:rsid w:val="00112F80"/>
    <w:rsid w:val="004320ED"/>
    <w:rsid w:val="004A45F2"/>
    <w:rsid w:val="00522D85"/>
    <w:rsid w:val="009A4BCE"/>
    <w:rsid w:val="009E4605"/>
    <w:rsid w:val="00A94070"/>
    <w:rsid w:val="00C07762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467A"/>
  <w15:chartTrackingRefBased/>
  <w15:docId w15:val="{5A8F410D-C490-49A6-8EBD-5CDAD56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916D-CFC9-4961-9CA2-A5452E9D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S1INF03</dc:creator>
  <cp:keywords/>
  <dc:description/>
  <cp:lastModifiedBy>user</cp:lastModifiedBy>
  <cp:revision>8</cp:revision>
  <dcterms:created xsi:type="dcterms:W3CDTF">2023-11-01T05:43:00Z</dcterms:created>
  <dcterms:modified xsi:type="dcterms:W3CDTF">2023-11-01T17:02:00Z</dcterms:modified>
</cp:coreProperties>
</file>