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05" w:rsidRPr="00FF1536" w:rsidRDefault="00B513B0">
      <w:pPr>
        <w:spacing w:after="0" w:line="408" w:lineRule="auto"/>
        <w:ind w:left="120"/>
        <w:jc w:val="center"/>
        <w:rPr>
          <w:lang w:val="ru-RU"/>
        </w:rPr>
      </w:pPr>
      <w:bookmarkStart w:id="0" w:name="block-145335"/>
      <w:bookmarkStart w:id="1" w:name="_GoBack"/>
      <w:r w:rsidRPr="00FF15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B6A05" w:rsidRPr="00FF1536" w:rsidRDefault="00B513B0">
      <w:pPr>
        <w:spacing w:after="0" w:line="408" w:lineRule="auto"/>
        <w:ind w:left="120"/>
        <w:jc w:val="center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edd4985-c29e-494d-8ad1-4bd90a83a26c"/>
      <w:r w:rsidRPr="00FF1536">
        <w:rPr>
          <w:rFonts w:ascii="Times New Roman" w:hAnsi="Times New Roman"/>
          <w:b/>
          <w:color w:val="000000"/>
          <w:sz w:val="28"/>
          <w:lang w:val="ru-RU"/>
        </w:rPr>
        <w:t>Департамент общего образования Томской области</w:t>
      </w:r>
      <w:bookmarkEnd w:id="2"/>
      <w:r w:rsidRPr="00FF153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B6A05" w:rsidRPr="00FF1536" w:rsidRDefault="00B513B0">
      <w:pPr>
        <w:spacing w:after="0" w:line="408" w:lineRule="auto"/>
        <w:ind w:left="120"/>
        <w:jc w:val="center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5bdd78a7-6eff-44c5-be48-12eb425418d7"/>
      <w:r w:rsidRPr="00FF153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городского округа Стрежевой</w:t>
      </w:r>
      <w:bookmarkEnd w:id="3"/>
      <w:r w:rsidRPr="00FF15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1536">
        <w:rPr>
          <w:rFonts w:ascii="Times New Roman" w:hAnsi="Times New Roman"/>
          <w:color w:val="000000"/>
          <w:sz w:val="28"/>
          <w:lang w:val="ru-RU"/>
        </w:rPr>
        <w:t>​</w:t>
      </w:r>
    </w:p>
    <w:p w:rsidR="00DB6A05" w:rsidRPr="00356C03" w:rsidRDefault="00B513B0">
      <w:pPr>
        <w:spacing w:after="0" w:line="408" w:lineRule="auto"/>
        <w:ind w:left="120"/>
        <w:jc w:val="center"/>
        <w:rPr>
          <w:lang w:val="ru-RU"/>
        </w:rPr>
      </w:pPr>
      <w:r w:rsidRPr="00356C03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356C03">
        <w:rPr>
          <w:rFonts w:ascii="Times New Roman" w:hAnsi="Times New Roman"/>
          <w:b/>
          <w:color w:val="000000"/>
          <w:sz w:val="28"/>
          <w:lang w:val="ru-RU"/>
        </w:rPr>
        <w:t xml:space="preserve">ОУ </w:t>
      </w:r>
      <w:r w:rsidR="00FF1536"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356C03">
        <w:rPr>
          <w:rFonts w:ascii="Times New Roman" w:hAnsi="Times New Roman"/>
          <w:b/>
          <w:color w:val="000000"/>
          <w:sz w:val="28"/>
          <w:lang w:val="ru-RU"/>
        </w:rPr>
        <w:t>Гимназия №1</w:t>
      </w:r>
      <w:r w:rsidR="00FF1536">
        <w:rPr>
          <w:rFonts w:ascii="Times New Roman" w:hAnsi="Times New Roman"/>
          <w:b/>
          <w:color w:val="000000"/>
          <w:sz w:val="28"/>
          <w:lang w:val="ru-RU"/>
        </w:rPr>
        <w:t>»</w:t>
      </w:r>
      <w:r w:rsidRPr="00356C03">
        <w:rPr>
          <w:rFonts w:ascii="Times New Roman" w:hAnsi="Times New Roman"/>
          <w:b/>
          <w:color w:val="000000"/>
          <w:sz w:val="28"/>
          <w:lang w:val="ru-RU"/>
        </w:rPr>
        <w:t xml:space="preserve"> г.</w:t>
      </w:r>
      <w:r w:rsidR="00356C03">
        <w:rPr>
          <w:rFonts w:ascii="Times New Roman" w:hAnsi="Times New Roman"/>
          <w:b/>
          <w:color w:val="000000"/>
          <w:sz w:val="28"/>
          <w:lang w:val="ru-RU"/>
        </w:rPr>
        <w:t xml:space="preserve"> о. </w:t>
      </w:r>
      <w:r w:rsidRPr="00356C03">
        <w:rPr>
          <w:rFonts w:ascii="Times New Roman" w:hAnsi="Times New Roman"/>
          <w:b/>
          <w:color w:val="000000"/>
          <w:sz w:val="28"/>
          <w:lang w:val="ru-RU"/>
        </w:rPr>
        <w:t>Стрежевой</w:t>
      </w:r>
    </w:p>
    <w:bookmarkEnd w:id="1"/>
    <w:p w:rsidR="00DB6A05" w:rsidRPr="00356C03" w:rsidRDefault="00DB6A05">
      <w:pPr>
        <w:spacing w:after="0"/>
        <w:ind w:left="120"/>
        <w:rPr>
          <w:lang w:val="ru-RU"/>
        </w:rPr>
      </w:pPr>
    </w:p>
    <w:p w:rsidR="00DB6A05" w:rsidRPr="00356C03" w:rsidRDefault="00DB6A05">
      <w:pPr>
        <w:spacing w:after="0"/>
        <w:ind w:left="120"/>
        <w:rPr>
          <w:lang w:val="ru-RU"/>
        </w:rPr>
      </w:pPr>
    </w:p>
    <w:p w:rsidR="00DB6A05" w:rsidRPr="00356C03" w:rsidRDefault="00DB6A05">
      <w:pPr>
        <w:spacing w:after="0"/>
        <w:ind w:left="120"/>
        <w:rPr>
          <w:lang w:val="ru-RU"/>
        </w:rPr>
      </w:pPr>
    </w:p>
    <w:p w:rsidR="00DB6A05" w:rsidRPr="00356C03" w:rsidRDefault="00DB6A05">
      <w:pPr>
        <w:spacing w:after="0"/>
        <w:ind w:left="120"/>
        <w:rPr>
          <w:lang w:val="ru-RU"/>
        </w:rPr>
      </w:pPr>
    </w:p>
    <w:p w:rsidR="00DB6A05" w:rsidRPr="00FF1536" w:rsidRDefault="00DB6A05">
      <w:pPr>
        <w:spacing w:after="0"/>
        <w:ind w:left="120"/>
        <w:rPr>
          <w:lang w:val="ru-RU"/>
        </w:rPr>
      </w:pPr>
    </w:p>
    <w:p w:rsidR="00DB6A05" w:rsidRPr="00FF1536" w:rsidRDefault="00B513B0">
      <w:pPr>
        <w:spacing w:after="0"/>
        <w:ind w:left="120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‌</w:t>
      </w:r>
    </w:p>
    <w:p w:rsidR="00DB6A05" w:rsidRPr="00FF1536" w:rsidRDefault="00DB6A05">
      <w:pPr>
        <w:spacing w:after="0"/>
        <w:ind w:left="120"/>
        <w:rPr>
          <w:lang w:val="ru-RU"/>
        </w:rPr>
      </w:pPr>
    </w:p>
    <w:p w:rsidR="00DB6A05" w:rsidRPr="00FF1536" w:rsidRDefault="00DB6A05">
      <w:pPr>
        <w:spacing w:after="0"/>
        <w:ind w:left="120"/>
        <w:rPr>
          <w:lang w:val="ru-RU"/>
        </w:rPr>
      </w:pPr>
    </w:p>
    <w:p w:rsidR="00DB6A05" w:rsidRPr="00FF1536" w:rsidRDefault="00DB6A05">
      <w:pPr>
        <w:spacing w:after="0"/>
        <w:ind w:left="120"/>
        <w:rPr>
          <w:lang w:val="ru-RU"/>
        </w:rPr>
      </w:pPr>
    </w:p>
    <w:p w:rsidR="00DB6A05" w:rsidRPr="00FF1536" w:rsidRDefault="00B513B0">
      <w:pPr>
        <w:spacing w:after="0" w:line="408" w:lineRule="auto"/>
        <w:ind w:left="120"/>
        <w:jc w:val="center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B6A05" w:rsidRPr="00FF1536" w:rsidRDefault="00DB6A05">
      <w:pPr>
        <w:spacing w:after="0"/>
        <w:ind w:left="120"/>
        <w:jc w:val="center"/>
        <w:rPr>
          <w:lang w:val="ru-RU"/>
        </w:rPr>
      </w:pPr>
    </w:p>
    <w:p w:rsidR="00DB6A05" w:rsidRPr="00FF1536" w:rsidRDefault="00B513B0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FF1536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FF1536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«Русский язык»</w:t>
      </w:r>
    </w:p>
    <w:p w:rsidR="00DB6A05" w:rsidRPr="00FF1536" w:rsidRDefault="00B513B0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обучающихся 10-11 классов </w:t>
      </w:r>
    </w:p>
    <w:p w:rsidR="00DB6A05" w:rsidRPr="00FF1536" w:rsidRDefault="00DB6A05">
      <w:pPr>
        <w:spacing w:after="0"/>
        <w:ind w:left="120"/>
        <w:jc w:val="center"/>
        <w:rPr>
          <w:lang w:val="ru-RU"/>
        </w:rPr>
      </w:pPr>
    </w:p>
    <w:p w:rsidR="00DB6A05" w:rsidRPr="00FF1536" w:rsidRDefault="00DB6A05">
      <w:pPr>
        <w:spacing w:after="0"/>
        <w:ind w:left="120"/>
        <w:jc w:val="center"/>
        <w:rPr>
          <w:lang w:val="ru-RU"/>
        </w:rPr>
      </w:pPr>
    </w:p>
    <w:p w:rsidR="00DB6A05" w:rsidRPr="00FF1536" w:rsidRDefault="00DB6A05">
      <w:pPr>
        <w:spacing w:after="0"/>
        <w:ind w:left="120"/>
        <w:jc w:val="center"/>
        <w:rPr>
          <w:lang w:val="ru-RU"/>
        </w:rPr>
      </w:pPr>
    </w:p>
    <w:p w:rsidR="00DB6A05" w:rsidRPr="00FF1536" w:rsidRDefault="00DB6A05">
      <w:pPr>
        <w:spacing w:after="0"/>
        <w:ind w:left="120"/>
        <w:jc w:val="center"/>
        <w:rPr>
          <w:lang w:val="ru-RU"/>
        </w:rPr>
      </w:pPr>
    </w:p>
    <w:p w:rsidR="00DB6A05" w:rsidRPr="00FF1536" w:rsidRDefault="00DB6A05">
      <w:pPr>
        <w:spacing w:after="0"/>
        <w:ind w:left="120"/>
        <w:jc w:val="center"/>
        <w:rPr>
          <w:lang w:val="ru-RU"/>
        </w:rPr>
      </w:pPr>
    </w:p>
    <w:p w:rsidR="00DB6A05" w:rsidRPr="00FF1536" w:rsidRDefault="00DB6A05">
      <w:pPr>
        <w:spacing w:after="0"/>
        <w:ind w:left="120"/>
        <w:jc w:val="center"/>
        <w:rPr>
          <w:lang w:val="ru-RU"/>
        </w:rPr>
      </w:pPr>
    </w:p>
    <w:p w:rsidR="00DB6A05" w:rsidRPr="00FF1536" w:rsidRDefault="00DB6A05">
      <w:pPr>
        <w:spacing w:after="0"/>
        <w:ind w:left="120"/>
        <w:jc w:val="center"/>
        <w:rPr>
          <w:lang w:val="ru-RU"/>
        </w:rPr>
      </w:pPr>
    </w:p>
    <w:p w:rsidR="00DB6A05" w:rsidRPr="00FF1536" w:rsidRDefault="00DB6A05">
      <w:pPr>
        <w:spacing w:after="0"/>
        <w:ind w:left="120"/>
        <w:jc w:val="center"/>
        <w:rPr>
          <w:lang w:val="ru-RU"/>
        </w:rPr>
      </w:pPr>
    </w:p>
    <w:p w:rsidR="00DB6A05" w:rsidRPr="00FF1536" w:rsidRDefault="00DB6A05">
      <w:pPr>
        <w:spacing w:after="0"/>
        <w:ind w:left="120"/>
        <w:jc w:val="center"/>
        <w:rPr>
          <w:lang w:val="ru-RU"/>
        </w:rPr>
      </w:pPr>
    </w:p>
    <w:p w:rsidR="00DB6A05" w:rsidRPr="00FF1536" w:rsidRDefault="00DB6A05">
      <w:pPr>
        <w:spacing w:after="0"/>
        <w:ind w:left="120"/>
        <w:jc w:val="center"/>
        <w:rPr>
          <w:lang w:val="ru-RU"/>
        </w:rPr>
      </w:pPr>
    </w:p>
    <w:p w:rsidR="00DB6A05" w:rsidRPr="00FF1536" w:rsidRDefault="00DB6A05">
      <w:pPr>
        <w:spacing w:after="0"/>
        <w:ind w:left="120"/>
        <w:jc w:val="center"/>
        <w:rPr>
          <w:lang w:val="ru-RU"/>
        </w:rPr>
      </w:pPr>
    </w:p>
    <w:p w:rsidR="00DB6A05" w:rsidRPr="00FF1536" w:rsidRDefault="00DB6A05">
      <w:pPr>
        <w:spacing w:after="0"/>
        <w:ind w:left="120"/>
        <w:jc w:val="center"/>
        <w:rPr>
          <w:lang w:val="ru-RU"/>
        </w:rPr>
      </w:pPr>
    </w:p>
    <w:p w:rsidR="00FF1536" w:rsidRDefault="00B513B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afdeebf-75fd-4414-ae94-ed25ad6ca259"/>
    </w:p>
    <w:p w:rsidR="00FF1536" w:rsidRDefault="00FF153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F1536" w:rsidRDefault="00FF153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F1536" w:rsidRDefault="00FF153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F1536" w:rsidRDefault="00FF153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F1536" w:rsidRDefault="00FF153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DB6A05" w:rsidRPr="00FF1536" w:rsidRDefault="00B513B0">
      <w:pPr>
        <w:spacing w:after="0"/>
        <w:ind w:left="120"/>
        <w:jc w:val="center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Стрежевой</w:t>
      </w:r>
      <w:bookmarkEnd w:id="4"/>
      <w:r w:rsidRPr="00FF153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9ae5d1a-7fa5-48c7-ad03-4854c3714f92"/>
      <w:r w:rsidRPr="00FF153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F15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1536">
        <w:rPr>
          <w:rFonts w:ascii="Times New Roman" w:hAnsi="Times New Roman"/>
          <w:color w:val="000000"/>
          <w:sz w:val="28"/>
          <w:lang w:val="ru-RU"/>
        </w:rPr>
        <w:t>​</w:t>
      </w:r>
    </w:p>
    <w:p w:rsidR="00DB6A05" w:rsidRPr="00FF1536" w:rsidRDefault="00DB6A05">
      <w:pPr>
        <w:spacing w:after="0"/>
        <w:ind w:left="120"/>
        <w:rPr>
          <w:lang w:val="ru-RU"/>
        </w:rPr>
      </w:pPr>
    </w:p>
    <w:p w:rsidR="00DB6A05" w:rsidRPr="00FF1536" w:rsidRDefault="00DB6A05">
      <w:pPr>
        <w:rPr>
          <w:lang w:val="ru-RU"/>
        </w:rPr>
        <w:sectPr w:rsidR="00DB6A05" w:rsidRPr="00FF1536">
          <w:pgSz w:w="11906" w:h="16383"/>
          <w:pgMar w:top="1134" w:right="850" w:bottom="1134" w:left="1701" w:header="720" w:footer="720" w:gutter="0"/>
          <w:cols w:space="720"/>
        </w:sectPr>
      </w:pPr>
    </w:p>
    <w:p w:rsidR="00DB6A05" w:rsidRPr="00FF1536" w:rsidRDefault="00B513B0">
      <w:pPr>
        <w:spacing w:after="0" w:line="264" w:lineRule="auto"/>
        <w:ind w:left="120"/>
        <w:jc w:val="both"/>
        <w:rPr>
          <w:lang w:val="ru-RU"/>
        </w:rPr>
      </w:pPr>
      <w:bookmarkStart w:id="6" w:name="block-145336"/>
      <w:bookmarkEnd w:id="0"/>
      <w:r w:rsidRPr="00FF15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B6A05" w:rsidRPr="00FF1536" w:rsidRDefault="00DB6A05">
      <w:pPr>
        <w:spacing w:after="0" w:line="264" w:lineRule="auto"/>
        <w:ind w:left="120"/>
        <w:jc w:val="both"/>
        <w:rPr>
          <w:lang w:val="ru-RU"/>
        </w:rPr>
      </w:pP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</w:t>
      </w:r>
      <w:r w:rsidRPr="00FF1536">
        <w:rPr>
          <w:rFonts w:ascii="Times New Roman" w:hAnsi="Times New Roman"/>
          <w:color w:val="000000"/>
          <w:sz w:val="28"/>
          <w:lang w:val="ru-RU"/>
        </w:rPr>
        <w:t>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</w:t>
      </w:r>
      <w:r w:rsidRPr="00FF1536">
        <w:rPr>
          <w:rFonts w:ascii="Times New Roman" w:hAnsi="Times New Roman"/>
          <w:color w:val="000000"/>
          <w:sz w:val="28"/>
          <w:lang w:val="ru-RU"/>
        </w:rPr>
        <w:t>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DB6A05" w:rsidRPr="00FF1536" w:rsidRDefault="00DB6A05">
      <w:pPr>
        <w:spacing w:after="0" w:line="264" w:lineRule="auto"/>
        <w:ind w:left="120"/>
        <w:jc w:val="both"/>
        <w:rPr>
          <w:lang w:val="ru-RU"/>
        </w:rPr>
      </w:pPr>
    </w:p>
    <w:p w:rsidR="00DB6A05" w:rsidRPr="00FF1536" w:rsidRDefault="00B513B0">
      <w:pPr>
        <w:spacing w:after="0" w:line="264" w:lineRule="auto"/>
        <w:ind w:left="12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B6A05" w:rsidRPr="00FF1536" w:rsidRDefault="00DB6A05">
      <w:pPr>
        <w:spacing w:after="0" w:line="264" w:lineRule="auto"/>
        <w:ind w:left="120"/>
        <w:jc w:val="both"/>
        <w:rPr>
          <w:lang w:val="ru-RU"/>
        </w:rPr>
      </w:pP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Русский язык 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– государственный язык Российской Федерации, язык </w:t>
      </w:r>
      <w:proofErr w:type="spellStart"/>
      <w:r w:rsidRPr="00FF1536">
        <w:rPr>
          <w:rFonts w:ascii="Times New Roman" w:hAnsi="Times New Roman"/>
          <w:color w:val="000000"/>
          <w:sz w:val="28"/>
          <w:lang w:val="ru-RU"/>
        </w:rPr>
        <w:t>государствообразующего</w:t>
      </w:r>
      <w:proofErr w:type="spell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народа, язык межнационального общения и консолидации народов России, основа формирования общероссийской гражданской идентичности. Как государственный язык и язык межнационального обще</w:t>
      </w:r>
      <w:r w:rsidRPr="00FF1536">
        <w:rPr>
          <w:rFonts w:ascii="Times New Roman" w:hAnsi="Times New Roman"/>
          <w:color w:val="000000"/>
          <w:sz w:val="28"/>
          <w:lang w:val="ru-RU"/>
        </w:rPr>
        <w:t>ния русский язык является основой социально-экономического, культурного и духовного объединения народов Российской Федерации.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</w:t>
      </w:r>
      <w:r w:rsidRPr="00FF1536">
        <w:rPr>
          <w:rFonts w:ascii="Times New Roman" w:hAnsi="Times New Roman"/>
          <w:color w:val="000000"/>
          <w:sz w:val="28"/>
          <w:lang w:val="ru-RU"/>
        </w:rPr>
        <w:t>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</w:t>
      </w:r>
      <w:r w:rsidRPr="00FF1536">
        <w:rPr>
          <w:rFonts w:ascii="Times New Roman" w:hAnsi="Times New Roman"/>
          <w:color w:val="000000"/>
          <w:sz w:val="28"/>
          <w:lang w:val="ru-RU"/>
        </w:rPr>
        <w:t>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</w:t>
      </w:r>
      <w:r w:rsidRPr="00FF1536">
        <w:rPr>
          <w:rFonts w:ascii="Times New Roman" w:hAnsi="Times New Roman"/>
          <w:color w:val="000000"/>
          <w:sz w:val="28"/>
          <w:lang w:val="ru-RU"/>
        </w:rPr>
        <w:t>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</w:t>
      </w:r>
      <w:r w:rsidRPr="00FF1536">
        <w:rPr>
          <w:rFonts w:ascii="Times New Roman" w:hAnsi="Times New Roman"/>
          <w:color w:val="000000"/>
          <w:sz w:val="28"/>
          <w:lang w:val="ru-RU"/>
        </w:rPr>
        <w:t>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</w:t>
      </w:r>
      <w:r w:rsidRPr="00FF1536">
        <w:rPr>
          <w:rFonts w:ascii="Times New Roman" w:hAnsi="Times New Roman"/>
          <w:color w:val="000000"/>
          <w:spacing w:val="-3"/>
          <w:sz w:val="28"/>
          <w:lang w:val="ru-RU"/>
        </w:rPr>
        <w:t xml:space="preserve"> общего образования освоены </w:t>
      </w:r>
      <w:r w:rsidRPr="00FF1536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</w:t>
      </w:r>
      <w:r w:rsidRPr="00FF1536">
        <w:rPr>
          <w:rFonts w:ascii="Times New Roman" w:hAnsi="Times New Roman"/>
          <w:color w:val="000000"/>
          <w:spacing w:val="-3"/>
          <w:sz w:val="28"/>
          <w:lang w:val="ru-RU"/>
        </w:rPr>
        <w:t>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</w:t>
      </w:r>
      <w:r w:rsidRPr="00FF1536">
        <w:rPr>
          <w:rFonts w:ascii="Times New Roman" w:hAnsi="Times New Roman"/>
          <w:color w:val="000000"/>
          <w:sz w:val="28"/>
          <w:lang w:val="ru-RU"/>
        </w:rPr>
        <w:t>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</w:t>
      </w:r>
      <w:r w:rsidRPr="00FF1536">
        <w:rPr>
          <w:rFonts w:ascii="Times New Roman" w:hAnsi="Times New Roman"/>
          <w:color w:val="000000"/>
          <w:sz w:val="28"/>
          <w:lang w:val="ru-RU"/>
        </w:rPr>
        <w:t>ости к речевому взаимодействию и взаимопониманию в учебной и практической деятельности.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FF1536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и использования в практической деятельности.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FF1536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инии: «Язык и речь. </w:t>
      </w:r>
      <w:proofErr w:type="spell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Речевое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FF1536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</w:t>
      </w:r>
      <w:r w:rsidRPr="00FF1536">
        <w:rPr>
          <w:rFonts w:ascii="Times New Roman" w:hAnsi="Times New Roman"/>
          <w:color w:val="000000"/>
          <w:sz w:val="28"/>
          <w:lang w:val="ru-RU"/>
        </w:rPr>
        <w:t>ению обучения в системе среднего профессионального и высшего образования.</w:t>
      </w:r>
    </w:p>
    <w:p w:rsidR="00DB6A05" w:rsidRPr="00FF1536" w:rsidRDefault="00DB6A05">
      <w:pPr>
        <w:spacing w:after="0" w:line="264" w:lineRule="auto"/>
        <w:ind w:left="120"/>
        <w:jc w:val="both"/>
        <w:rPr>
          <w:lang w:val="ru-RU"/>
        </w:rPr>
      </w:pPr>
    </w:p>
    <w:p w:rsidR="00DB6A05" w:rsidRPr="00FF1536" w:rsidRDefault="00B513B0">
      <w:pPr>
        <w:spacing w:after="0" w:line="264" w:lineRule="auto"/>
        <w:ind w:left="12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DB6A05" w:rsidRPr="00FF1536" w:rsidRDefault="00DB6A05">
      <w:pPr>
        <w:spacing w:after="0" w:line="264" w:lineRule="auto"/>
        <w:ind w:left="120"/>
        <w:jc w:val="both"/>
        <w:rPr>
          <w:lang w:val="ru-RU"/>
        </w:rPr>
      </w:pP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B6A05" w:rsidRPr="00FF1536" w:rsidRDefault="00B513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lastRenderedPageBreak/>
        <w:t>осознание и проявление общероссийской гражданственности, патриотизм</w:t>
      </w:r>
      <w:r w:rsidRPr="00FF1536">
        <w:rPr>
          <w:rFonts w:ascii="Times New Roman" w:hAnsi="Times New Roman"/>
          <w:color w:val="000000"/>
          <w:sz w:val="28"/>
          <w:lang w:val="ru-RU"/>
        </w:rPr>
        <w:t>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</w:t>
      </w:r>
      <w:r w:rsidRPr="00FF1536">
        <w:rPr>
          <w:rFonts w:ascii="Times New Roman" w:hAnsi="Times New Roman"/>
          <w:color w:val="000000"/>
          <w:sz w:val="28"/>
          <w:lang w:val="ru-RU"/>
        </w:rPr>
        <w:t>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DB6A05" w:rsidRPr="00FF1536" w:rsidRDefault="00B513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русским яз</w:t>
      </w:r>
      <w:r w:rsidRPr="00FF1536">
        <w:rPr>
          <w:rFonts w:ascii="Times New Roman" w:hAnsi="Times New Roman"/>
          <w:color w:val="000000"/>
          <w:sz w:val="28"/>
          <w:lang w:val="ru-RU"/>
        </w:rPr>
        <w:t>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DB6A05" w:rsidRPr="00FF1536" w:rsidRDefault="00B513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совершенствование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</w:t>
      </w:r>
      <w:r w:rsidRPr="00FF1536">
        <w:rPr>
          <w:rFonts w:ascii="Times New Roman" w:hAnsi="Times New Roman"/>
          <w:color w:val="000000"/>
          <w:sz w:val="28"/>
          <w:lang w:val="ru-RU"/>
        </w:rPr>
        <w:t>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DB6A05" w:rsidRPr="00FF1536" w:rsidRDefault="00B513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функциональной грамотности: совершенствование умений текстовой деятельности, анализа текста с точки зрения явной и с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FF1536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практической деятельности;</w:t>
      </w:r>
    </w:p>
    <w:p w:rsidR="00DB6A05" w:rsidRPr="00FF1536" w:rsidRDefault="00B513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обобщение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</w:t>
      </w:r>
      <w:r w:rsidRPr="00FF1536">
        <w:rPr>
          <w:rFonts w:ascii="Times New Roman" w:hAnsi="Times New Roman"/>
          <w:color w:val="000000"/>
          <w:sz w:val="28"/>
          <w:lang w:val="ru-RU"/>
        </w:rPr>
        <w:t>ть правила орфографии и пунктуации, умений определять изобразительно-выразительные средства языка в тексте;</w:t>
      </w:r>
    </w:p>
    <w:p w:rsidR="00DB6A05" w:rsidRPr="00FF1536" w:rsidRDefault="00B513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обеспечение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поддержки русского языка как государственного языка Российской Федерации, недопущения использования нецензурной лексики и иностранных сл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ов, за исключением тех, которые не </w:t>
      </w:r>
      <w:r w:rsidRPr="00FF1536">
        <w:rPr>
          <w:rFonts w:ascii="Times New Roman" w:hAnsi="Times New Roman"/>
          <w:color w:val="000000"/>
          <w:sz w:val="28"/>
          <w:lang w:val="ru-RU"/>
        </w:rPr>
        <w:lastRenderedPageBreak/>
        <w:t>имеют общеупотребительных аналогов в русском языке и перечень которых содержится в нормативных словарях.</w:t>
      </w:r>
    </w:p>
    <w:p w:rsidR="00DB6A05" w:rsidRPr="00FF1536" w:rsidRDefault="00DB6A05">
      <w:pPr>
        <w:spacing w:after="0" w:line="264" w:lineRule="auto"/>
        <w:ind w:left="120"/>
        <w:jc w:val="both"/>
        <w:rPr>
          <w:lang w:val="ru-RU"/>
        </w:rPr>
      </w:pPr>
    </w:p>
    <w:p w:rsidR="00DB6A05" w:rsidRPr="00FF1536" w:rsidRDefault="00B513B0">
      <w:pPr>
        <w:spacing w:after="0" w:line="264" w:lineRule="auto"/>
        <w:ind w:left="12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DB6A05" w:rsidRPr="00FF1536" w:rsidRDefault="00DB6A05">
      <w:pPr>
        <w:spacing w:after="0" w:line="264" w:lineRule="auto"/>
        <w:ind w:left="120"/>
        <w:jc w:val="both"/>
        <w:rPr>
          <w:lang w:val="ru-RU"/>
        </w:rPr>
      </w:pP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в 10–11 классах основного </w:t>
      </w:r>
      <w:r w:rsidRPr="00FF1536">
        <w:rPr>
          <w:rFonts w:ascii="Times New Roman" w:hAnsi="Times New Roman"/>
          <w:color w:val="000000"/>
          <w:sz w:val="28"/>
          <w:lang w:val="ru-RU"/>
        </w:rPr>
        <w:t>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DB6A05" w:rsidRPr="00FF1536" w:rsidRDefault="00DB6A05">
      <w:pPr>
        <w:rPr>
          <w:lang w:val="ru-RU"/>
        </w:rPr>
        <w:sectPr w:rsidR="00DB6A05" w:rsidRPr="00FF1536">
          <w:pgSz w:w="11906" w:h="16383"/>
          <w:pgMar w:top="1134" w:right="850" w:bottom="1134" w:left="1701" w:header="720" w:footer="720" w:gutter="0"/>
          <w:cols w:space="720"/>
        </w:sectPr>
      </w:pPr>
    </w:p>
    <w:p w:rsidR="00DB6A05" w:rsidRPr="00FF1536" w:rsidRDefault="00B513B0">
      <w:pPr>
        <w:spacing w:after="0" w:line="264" w:lineRule="auto"/>
        <w:ind w:left="120"/>
        <w:jc w:val="both"/>
        <w:rPr>
          <w:lang w:val="ru-RU"/>
        </w:rPr>
      </w:pPr>
      <w:bookmarkStart w:id="7" w:name="block-145337"/>
      <w:bookmarkEnd w:id="6"/>
      <w:r w:rsidRPr="00FF153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DB6A05" w:rsidRPr="00FF1536" w:rsidRDefault="00DB6A05">
      <w:pPr>
        <w:spacing w:after="0" w:line="264" w:lineRule="auto"/>
        <w:ind w:left="120"/>
        <w:jc w:val="both"/>
        <w:rPr>
          <w:lang w:val="ru-RU"/>
        </w:rPr>
      </w:pPr>
    </w:p>
    <w:p w:rsidR="00DB6A05" w:rsidRPr="00FF1536" w:rsidRDefault="00B513B0">
      <w:pPr>
        <w:spacing w:after="0" w:line="264" w:lineRule="auto"/>
        <w:ind w:left="12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B6A05" w:rsidRPr="00FF1536" w:rsidRDefault="00DB6A05">
      <w:pPr>
        <w:spacing w:after="0" w:line="264" w:lineRule="auto"/>
        <w:ind w:left="120"/>
        <w:jc w:val="both"/>
        <w:rPr>
          <w:lang w:val="ru-RU"/>
        </w:rPr>
      </w:pP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Язык как знаковая система. Осн</w:t>
      </w:r>
      <w:r w:rsidRPr="00FF1536">
        <w:rPr>
          <w:rFonts w:ascii="Times New Roman" w:hAnsi="Times New Roman"/>
          <w:color w:val="000000"/>
          <w:sz w:val="28"/>
          <w:lang w:val="ru-RU"/>
        </w:rPr>
        <w:t>овные функции языка.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Формы существования русского национального </w:t>
      </w:r>
      <w:r w:rsidRPr="00FF1536">
        <w:rPr>
          <w:rFonts w:ascii="Times New Roman" w:hAnsi="Times New Roman"/>
          <w:color w:val="000000"/>
          <w:sz w:val="28"/>
          <w:lang w:val="ru-RU"/>
        </w:rPr>
        <w:t>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Культура речи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</w:t>
      </w:r>
      <w:r w:rsidRPr="00FF1536">
        <w:rPr>
          <w:rFonts w:ascii="Times New Roman" w:hAnsi="Times New Roman"/>
          <w:color w:val="000000"/>
          <w:sz w:val="28"/>
          <w:lang w:val="ru-RU"/>
        </w:rPr>
        <w:t>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DB6A05" w:rsidRDefault="00B513B0">
      <w:pPr>
        <w:spacing w:after="0" w:line="264" w:lineRule="auto"/>
        <w:ind w:firstLine="600"/>
        <w:jc w:val="both"/>
      </w:pPr>
      <w:r w:rsidRPr="00FF1536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</w:t>
      </w:r>
      <w:proofErr w:type="spellStart"/>
      <w:r>
        <w:rPr>
          <w:rFonts w:ascii="Times New Roman" w:hAnsi="Times New Roman"/>
          <w:color w:val="000000"/>
          <w:sz w:val="28"/>
        </w:rPr>
        <w:t>Комплексный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B6A05" w:rsidRDefault="00B513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Фонетика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Орфоэпия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Орфоэпические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Основные нормы современного литературного </w:t>
      </w:r>
      <w:r w:rsidRPr="00FF1536">
        <w:rPr>
          <w:rFonts w:ascii="Times New Roman" w:hAnsi="Times New Roman"/>
          <w:color w:val="000000"/>
          <w:sz w:val="28"/>
          <w:lang w:val="ru-RU"/>
        </w:rPr>
        <w:t>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</w:t>
      </w:r>
      <w:r w:rsidRPr="00FF1536">
        <w:rPr>
          <w:rFonts w:ascii="Times New Roman" w:hAnsi="Times New Roman"/>
          <w:b/>
          <w:color w:val="000000"/>
          <w:sz w:val="28"/>
          <w:lang w:val="ru-RU"/>
        </w:rPr>
        <w:t>азеология. Лексические нормы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</w:t>
      </w:r>
      <w:r w:rsidRPr="00FF1536">
        <w:rPr>
          <w:rFonts w:ascii="Times New Roman" w:hAnsi="Times New Roman"/>
          <w:color w:val="000000"/>
          <w:sz w:val="28"/>
          <w:lang w:val="ru-RU"/>
        </w:rPr>
        <w:t>обобщение).</w:t>
      </w:r>
    </w:p>
    <w:p w:rsidR="00DB6A05" w:rsidRDefault="00B513B0">
      <w:pPr>
        <w:spacing w:after="0" w:line="264" w:lineRule="auto"/>
        <w:ind w:firstLine="600"/>
        <w:jc w:val="both"/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</w:t>
      </w:r>
      <w:proofErr w:type="spellStart"/>
      <w:r>
        <w:rPr>
          <w:rFonts w:ascii="Times New Roman" w:hAnsi="Times New Roman"/>
          <w:color w:val="000000"/>
          <w:sz w:val="28"/>
        </w:rPr>
        <w:t>Иноязычные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Лексическая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сочетаемость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Тавтология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Плеон</w:t>
      </w:r>
      <w:r>
        <w:rPr>
          <w:rFonts w:ascii="Times New Roman" w:hAnsi="Times New Roman"/>
          <w:color w:val="000000"/>
          <w:sz w:val="28"/>
        </w:rPr>
        <w:t>азм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</w:t>
      </w:r>
      <w:r w:rsidRPr="00FF1536">
        <w:rPr>
          <w:rFonts w:ascii="Times New Roman" w:hAnsi="Times New Roman"/>
          <w:color w:val="000000"/>
          <w:spacing w:val="-4"/>
          <w:sz w:val="28"/>
          <w:lang w:val="ru-RU"/>
        </w:rPr>
        <w:t>ительное, ласкательное, шутливое и пр.).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</w:t>
      </w:r>
      <w:r w:rsidRPr="00FF1536">
        <w:rPr>
          <w:rFonts w:ascii="Times New Roman" w:hAnsi="Times New Roman"/>
          <w:color w:val="000000"/>
          <w:sz w:val="28"/>
          <w:lang w:val="ru-RU"/>
        </w:rPr>
        <w:t>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DB6A05" w:rsidRDefault="00B513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Морфологические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Морфологический анализ слова. Особенности употребления в тексте слов разных частей речи.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Осн</w:t>
      </w:r>
      <w:r w:rsidRPr="00FF1536">
        <w:rPr>
          <w:rFonts w:ascii="Times New Roman" w:hAnsi="Times New Roman"/>
          <w:color w:val="000000"/>
          <w:sz w:val="28"/>
          <w:lang w:val="ru-RU"/>
        </w:rPr>
        <w:t>овные нормы употребления имён прилагательных: форм степеней сравнения, краткой формы.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Основные нормы употребления местоимений: формы 3-го лица личных местоимений, возвратн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ого местоимения </w:t>
      </w:r>
      <w:r w:rsidRPr="00FF1536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FF1536">
        <w:rPr>
          <w:rFonts w:ascii="Times New Roman" w:hAnsi="Times New Roman"/>
          <w:color w:val="000000"/>
          <w:sz w:val="28"/>
          <w:lang w:val="ru-RU"/>
        </w:rPr>
        <w:t>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</w:t>
      </w:r>
      <w:r w:rsidRPr="00FF1536">
        <w:rPr>
          <w:rFonts w:ascii="Times New Roman" w:hAnsi="Times New Roman"/>
          <w:color w:val="000000"/>
          <w:sz w:val="28"/>
          <w:lang w:val="ru-RU"/>
        </w:rPr>
        <w:t>о наклонения.</w:t>
      </w:r>
    </w:p>
    <w:p w:rsidR="00DB6A05" w:rsidRDefault="00B513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Орфография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орфографии</w:t>
      </w:r>
      <w:proofErr w:type="spellEnd"/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</w:t>
      </w:r>
      <w:r w:rsidRPr="00FF1536">
        <w:rPr>
          <w:rFonts w:ascii="Times New Roman" w:hAnsi="Times New Roman"/>
          <w:color w:val="000000"/>
          <w:sz w:val="28"/>
          <w:lang w:val="ru-RU"/>
        </w:rPr>
        <w:t>равила переноса слов; правила графического сокращения слов.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в корне.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Правописание н и </w:t>
      </w:r>
      <w:proofErr w:type="spellStart"/>
      <w:r w:rsidRPr="00FF1536">
        <w:rPr>
          <w:rFonts w:ascii="Times New Roman" w:hAnsi="Times New Roman"/>
          <w:color w:val="000000"/>
          <w:sz w:val="28"/>
          <w:lang w:val="ru-RU"/>
        </w:rPr>
        <w:t>нн</w:t>
      </w:r>
      <w:proofErr w:type="spell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в словах </w:t>
      </w:r>
      <w:r w:rsidRPr="00FF1536">
        <w:rPr>
          <w:rFonts w:ascii="Times New Roman" w:hAnsi="Times New Roman"/>
          <w:color w:val="000000"/>
          <w:sz w:val="28"/>
          <w:lang w:val="ru-RU"/>
        </w:rPr>
        <w:t>различных частей речи.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DB6A05" w:rsidRDefault="00B513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Речь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Речевое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</w:t>
      </w:r>
      <w:r w:rsidRPr="00FF1536">
        <w:rPr>
          <w:rFonts w:ascii="Times New Roman" w:hAnsi="Times New Roman"/>
          <w:color w:val="000000"/>
          <w:sz w:val="28"/>
          <w:lang w:val="ru-RU"/>
        </w:rPr>
        <w:t>бщение).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и поддержание </w:t>
      </w:r>
      <w:r w:rsidRPr="00FF1536">
        <w:rPr>
          <w:rFonts w:ascii="Times New Roman" w:hAnsi="Times New Roman"/>
          <w:color w:val="000000"/>
          <w:sz w:val="28"/>
          <w:lang w:val="ru-RU"/>
        </w:rPr>
        <w:t>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т. п.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</w:t>
      </w:r>
      <w:r w:rsidRPr="00FF1536">
        <w:rPr>
          <w:rFonts w:ascii="Times New Roman" w:hAnsi="Times New Roman"/>
          <w:color w:val="000000"/>
          <w:sz w:val="28"/>
          <w:lang w:val="ru-RU"/>
        </w:rPr>
        <w:t>уации общения.</w:t>
      </w:r>
    </w:p>
    <w:p w:rsidR="00DB6A05" w:rsidRDefault="00B513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Информационно-смысловая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переработка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текста</w:t>
      </w:r>
      <w:proofErr w:type="spellEnd"/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информации в тексте. 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Информационно-смысловая переработка прочитанного текста, включая гипертекст, графику, </w:t>
      </w:r>
      <w:proofErr w:type="spellStart"/>
      <w:r w:rsidRPr="00FF1536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прослушанного текста.</w:t>
      </w:r>
    </w:p>
    <w:p w:rsidR="00DB6A05" w:rsidRDefault="00B513B0">
      <w:pPr>
        <w:spacing w:after="0" w:line="264" w:lineRule="auto"/>
        <w:ind w:firstLine="600"/>
        <w:jc w:val="both"/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План. Тезисы. Конспект. Реферат. Аннотация. </w:t>
      </w:r>
      <w:proofErr w:type="spellStart"/>
      <w:r>
        <w:rPr>
          <w:rFonts w:ascii="Times New Roman" w:hAnsi="Times New Roman"/>
          <w:color w:val="000000"/>
          <w:sz w:val="28"/>
        </w:rPr>
        <w:t>Отзыв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Рецензия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B6A05" w:rsidRDefault="00DB6A05">
      <w:pPr>
        <w:spacing w:after="0" w:line="264" w:lineRule="auto"/>
        <w:ind w:left="120"/>
        <w:jc w:val="both"/>
      </w:pPr>
    </w:p>
    <w:p w:rsidR="00DB6A05" w:rsidRPr="00FF1536" w:rsidRDefault="00B513B0">
      <w:pPr>
        <w:spacing w:after="0" w:line="264" w:lineRule="auto"/>
        <w:ind w:left="12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B6A05" w:rsidRPr="00FF1536" w:rsidRDefault="00DB6A05">
      <w:pPr>
        <w:spacing w:after="0" w:line="264" w:lineRule="auto"/>
        <w:ind w:left="120"/>
        <w:jc w:val="both"/>
        <w:rPr>
          <w:lang w:val="ru-RU"/>
        </w:rPr>
      </w:pP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бзор). 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</w:t>
      </w:r>
      <w:r w:rsidRPr="00FF1536">
        <w:rPr>
          <w:rFonts w:ascii="Times New Roman" w:hAnsi="Times New Roman"/>
          <w:color w:val="000000"/>
          <w:sz w:val="28"/>
          <w:lang w:val="ru-RU"/>
        </w:rPr>
        <w:t>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</w:t>
      </w:r>
      <w:r w:rsidRPr="00FF1536">
        <w:rPr>
          <w:rFonts w:ascii="Times New Roman" w:hAnsi="Times New Roman"/>
          <w:color w:val="000000"/>
          <w:sz w:val="28"/>
          <w:lang w:val="ru-RU"/>
        </w:rPr>
        <w:t>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</w:t>
      </w:r>
      <w:r w:rsidRPr="00FF1536">
        <w:rPr>
          <w:rFonts w:ascii="Times New Roman" w:hAnsi="Times New Roman"/>
          <w:color w:val="000000"/>
          <w:sz w:val="28"/>
          <w:lang w:val="ru-RU"/>
        </w:rPr>
        <w:t>о с подлежащим, выраженным аббревиатурой, заимствованным несклоняемым существительным.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Основные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нормы употребления причастных и деепричастных оборотов.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DB6A05" w:rsidRDefault="00B513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Пунктуация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пунктуации</w:t>
      </w:r>
      <w:proofErr w:type="spellEnd"/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Разделы русской пу</w:t>
      </w:r>
      <w:r w:rsidRPr="00FF1536">
        <w:rPr>
          <w:rFonts w:ascii="Times New Roman" w:hAnsi="Times New Roman"/>
          <w:color w:val="000000"/>
          <w:sz w:val="28"/>
          <w:lang w:val="ru-RU"/>
        </w:rPr>
        <w:t>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</w:t>
      </w:r>
      <w:r w:rsidRPr="00FF1536">
        <w:rPr>
          <w:rFonts w:ascii="Times New Roman" w:hAnsi="Times New Roman"/>
          <w:color w:val="000000"/>
          <w:sz w:val="28"/>
          <w:lang w:val="ru-RU"/>
        </w:rPr>
        <w:t>нания.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предложениях с вводными конструкциями, обращениями, </w:t>
      </w:r>
      <w:r w:rsidRPr="00FF1536">
        <w:rPr>
          <w:rFonts w:ascii="Times New Roman" w:hAnsi="Times New Roman"/>
          <w:color w:val="000000"/>
          <w:sz w:val="28"/>
          <w:lang w:val="ru-RU"/>
        </w:rPr>
        <w:t>междометиями.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</w:t>
      </w:r>
      <w:r w:rsidRPr="00FF1536">
        <w:rPr>
          <w:rFonts w:ascii="Times New Roman" w:hAnsi="Times New Roman"/>
          <w:color w:val="000000"/>
          <w:sz w:val="28"/>
          <w:lang w:val="ru-RU"/>
        </w:rPr>
        <w:t>тическая норма (повторение, обобщение).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</w:t>
      </w:r>
      <w:r w:rsidRPr="00FF1536">
        <w:rPr>
          <w:rFonts w:ascii="Times New Roman" w:hAnsi="Times New Roman"/>
          <w:color w:val="000000"/>
          <w:sz w:val="28"/>
          <w:lang w:val="ru-RU"/>
        </w:rPr>
        <w:t>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ость, точность, объективность. Лексические, морфологические, синтаксические особенности научного стиля. Основные </w:t>
      </w:r>
      <w:proofErr w:type="spellStart"/>
      <w:r w:rsidRPr="00FF1536">
        <w:rPr>
          <w:rFonts w:ascii="Times New Roman" w:hAnsi="Times New Roman"/>
          <w:color w:val="000000"/>
          <w:sz w:val="28"/>
          <w:lang w:val="ru-RU"/>
        </w:rPr>
        <w:t>подстили</w:t>
      </w:r>
      <w:proofErr w:type="spell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научного стиля. Основные жанры научного стиля: монография, диссертация, научная статья, реферат, словарь, справочник, учебник и учебно</w:t>
      </w:r>
      <w:r w:rsidRPr="00FF1536">
        <w:rPr>
          <w:rFonts w:ascii="Times New Roman" w:hAnsi="Times New Roman"/>
          <w:color w:val="000000"/>
          <w:sz w:val="28"/>
          <w:lang w:val="ru-RU"/>
        </w:rPr>
        <w:t>е пособие, лекция, доклад и другие (обзор).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FF1536">
        <w:rPr>
          <w:rFonts w:ascii="Times New Roman" w:hAnsi="Times New Roman"/>
          <w:color w:val="000000"/>
          <w:sz w:val="28"/>
          <w:lang w:val="ru-RU"/>
        </w:rPr>
        <w:t>стандартизированность</w:t>
      </w:r>
      <w:proofErr w:type="spellEnd"/>
      <w:r w:rsidRPr="00FF1536">
        <w:rPr>
          <w:rFonts w:ascii="Times New Roman" w:hAnsi="Times New Roman"/>
          <w:color w:val="000000"/>
          <w:sz w:val="28"/>
          <w:lang w:val="ru-RU"/>
        </w:rPr>
        <w:t>, стереотипность. Лексические, морфологические, синтаксические особенност</w:t>
      </w:r>
      <w:r w:rsidRPr="00FF1536">
        <w:rPr>
          <w:rFonts w:ascii="Times New Roman" w:hAnsi="Times New Roman"/>
          <w:color w:val="000000"/>
          <w:sz w:val="28"/>
          <w:lang w:val="ru-RU"/>
        </w:rPr>
        <w:t>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DB6A05" w:rsidRDefault="00B513B0">
      <w:pPr>
        <w:spacing w:after="0" w:line="264" w:lineRule="auto"/>
        <w:ind w:firstLine="600"/>
        <w:jc w:val="both"/>
      </w:pPr>
      <w:r w:rsidRPr="00FF1536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изнаки публицистического стиля: экспрессивность, </w:t>
      </w:r>
      <w:proofErr w:type="spellStart"/>
      <w:r w:rsidRPr="00FF1536">
        <w:rPr>
          <w:rFonts w:ascii="Times New Roman" w:hAnsi="Times New Roman"/>
          <w:color w:val="000000"/>
          <w:sz w:val="28"/>
          <w:lang w:val="ru-RU"/>
        </w:rPr>
        <w:t>призывность</w:t>
      </w:r>
      <w:proofErr w:type="spell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1536">
        <w:rPr>
          <w:rFonts w:ascii="Times New Roman" w:hAnsi="Times New Roman"/>
          <w:color w:val="000000"/>
          <w:sz w:val="28"/>
          <w:lang w:val="ru-RU"/>
        </w:rPr>
        <w:t>оценочность</w:t>
      </w:r>
      <w:proofErr w:type="spell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обзор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Я</w:t>
      </w:r>
      <w:r w:rsidRPr="00FF1536">
        <w:rPr>
          <w:rFonts w:ascii="Times New Roman" w:hAnsi="Times New Roman"/>
          <w:color w:val="000000"/>
          <w:sz w:val="28"/>
          <w:lang w:val="ru-RU"/>
        </w:rPr>
        <w:t>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</w:t>
      </w:r>
      <w:r w:rsidRPr="00FF1536">
        <w:rPr>
          <w:rFonts w:ascii="Times New Roman" w:hAnsi="Times New Roman"/>
          <w:color w:val="000000"/>
          <w:sz w:val="28"/>
          <w:lang w:val="ru-RU"/>
        </w:rPr>
        <w:t>ональных разновидностей языка.</w:t>
      </w:r>
    </w:p>
    <w:p w:rsidR="00DB6A05" w:rsidRPr="00FF1536" w:rsidRDefault="00DB6A05">
      <w:pPr>
        <w:rPr>
          <w:lang w:val="ru-RU"/>
        </w:rPr>
        <w:sectPr w:rsidR="00DB6A05" w:rsidRPr="00FF1536">
          <w:pgSz w:w="11906" w:h="16383"/>
          <w:pgMar w:top="1134" w:right="850" w:bottom="1134" w:left="1701" w:header="720" w:footer="720" w:gutter="0"/>
          <w:cols w:space="720"/>
        </w:sectPr>
      </w:pPr>
    </w:p>
    <w:p w:rsidR="00DB6A05" w:rsidRPr="00FF1536" w:rsidRDefault="00B513B0">
      <w:pPr>
        <w:spacing w:after="0" w:line="264" w:lineRule="auto"/>
        <w:ind w:left="120"/>
        <w:jc w:val="both"/>
        <w:rPr>
          <w:lang w:val="ru-RU"/>
        </w:rPr>
      </w:pPr>
      <w:bookmarkStart w:id="8" w:name="block-145338"/>
      <w:bookmarkEnd w:id="7"/>
      <w:r w:rsidRPr="00FF153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DB6A05" w:rsidRPr="00FF1536" w:rsidRDefault="00DB6A05">
      <w:pPr>
        <w:spacing w:after="0" w:line="264" w:lineRule="auto"/>
        <w:ind w:left="120"/>
        <w:jc w:val="both"/>
        <w:rPr>
          <w:lang w:val="ru-RU"/>
        </w:rPr>
      </w:pP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</w:t>
      </w:r>
      <w:r w:rsidRPr="00FF1536">
        <w:rPr>
          <w:rFonts w:ascii="Times New Roman" w:hAnsi="Times New Roman"/>
          <w:color w:val="000000"/>
          <w:sz w:val="28"/>
          <w:lang w:val="ru-RU"/>
        </w:rPr>
        <w:t>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</w:t>
      </w:r>
      <w:r w:rsidRPr="00FF1536">
        <w:rPr>
          <w:rFonts w:ascii="Times New Roman" w:hAnsi="Times New Roman"/>
          <w:color w:val="000000"/>
          <w:sz w:val="28"/>
          <w:lang w:val="ru-RU"/>
        </w:rPr>
        <w:t>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</w:t>
      </w:r>
      <w:r w:rsidRPr="00FF1536">
        <w:rPr>
          <w:rFonts w:ascii="Times New Roman" w:hAnsi="Times New Roman"/>
          <w:color w:val="000000"/>
          <w:sz w:val="28"/>
          <w:lang w:val="ru-RU"/>
        </w:rPr>
        <w:t>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личностные результаты: </w:t>
      </w:r>
    </w:p>
    <w:p w:rsidR="00DB6A05" w:rsidRDefault="00B513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B6A05" w:rsidRPr="00FF1536" w:rsidRDefault="00B513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с</w:t>
      </w:r>
      <w:r w:rsidRPr="00FF1536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</w:t>
      </w:r>
      <w:proofErr w:type="gramEnd"/>
      <w:r w:rsidRPr="00FF1536">
        <w:rPr>
          <w:rFonts w:ascii="Times New Roman" w:hAnsi="Times New Roman"/>
          <w:color w:val="000000"/>
          <w:spacing w:val="-3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B6A05" w:rsidRPr="00FF1536" w:rsidRDefault="00B513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уважение закона и пра</w:t>
      </w:r>
      <w:r w:rsidRPr="00FF1536">
        <w:rPr>
          <w:rFonts w:ascii="Times New Roman" w:hAnsi="Times New Roman"/>
          <w:color w:val="000000"/>
          <w:sz w:val="28"/>
          <w:lang w:val="ru-RU"/>
        </w:rPr>
        <w:t>вопорядка;</w:t>
      </w:r>
    </w:p>
    <w:p w:rsidR="00DB6A05" w:rsidRPr="00FF1536" w:rsidRDefault="00B513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принятие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DB6A05" w:rsidRPr="00FF1536" w:rsidRDefault="00B513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противостоять ид</w:t>
      </w:r>
      <w:r w:rsidRPr="00FF1536">
        <w:rPr>
          <w:rFonts w:ascii="Times New Roman" w:hAnsi="Times New Roman"/>
          <w:color w:val="000000"/>
          <w:sz w:val="28"/>
          <w:lang w:val="ru-RU"/>
        </w:rPr>
        <w:t>еологии экстремизма, национализма, ксенофобии, дискриминации по социальным, религиозным, расовым, национальным признакам;</w:t>
      </w:r>
    </w:p>
    <w:p w:rsidR="00DB6A05" w:rsidRPr="00FF1536" w:rsidRDefault="00B513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вести совместную деятельность в интересах гражданского общества, участвовать в самоуправлении в школе и детско-юношеских ор</w:t>
      </w:r>
      <w:r w:rsidRPr="00FF1536">
        <w:rPr>
          <w:rFonts w:ascii="Times New Roman" w:hAnsi="Times New Roman"/>
          <w:color w:val="000000"/>
          <w:sz w:val="28"/>
          <w:lang w:val="ru-RU"/>
        </w:rPr>
        <w:t>ганизациях;</w:t>
      </w:r>
    </w:p>
    <w:p w:rsidR="00DB6A05" w:rsidRPr="00FF1536" w:rsidRDefault="00B513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взаимодействовать с социальными институтами в соответствии с их функциями и назначением;</w:t>
      </w:r>
    </w:p>
    <w:p w:rsidR="00DB6A05" w:rsidRPr="00FF1536" w:rsidRDefault="00B513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к гуманитарной и волонтёрской деятельности.</w:t>
      </w:r>
    </w:p>
    <w:p w:rsidR="00DB6A05" w:rsidRDefault="00B513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B6A05" w:rsidRPr="00FF1536" w:rsidRDefault="00B513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</w:t>
      </w:r>
      <w:r w:rsidRPr="00FF1536">
        <w:rPr>
          <w:rFonts w:ascii="Times New Roman" w:hAnsi="Times New Roman"/>
          <w:color w:val="000000"/>
          <w:sz w:val="28"/>
          <w:lang w:val="ru-RU"/>
        </w:rPr>
        <w:t>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B6A05" w:rsidRPr="00FF1536" w:rsidRDefault="00B513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отношение к государственным символам, историческому и п</w:t>
      </w:r>
      <w:r w:rsidRPr="00FF1536">
        <w:rPr>
          <w:rFonts w:ascii="Times New Roman" w:hAnsi="Times New Roman"/>
          <w:color w:val="000000"/>
          <w:sz w:val="28"/>
          <w:lang w:val="ru-RU"/>
        </w:rPr>
        <w:t>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DB6A05" w:rsidRPr="00FF1536" w:rsidRDefault="00B513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идейная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убеждённость, готовность к служению Отечеству и его защите, ответственность </w:t>
      </w:r>
      <w:r w:rsidRPr="00FF1536">
        <w:rPr>
          <w:rFonts w:ascii="Times New Roman" w:hAnsi="Times New Roman"/>
          <w:color w:val="000000"/>
          <w:sz w:val="28"/>
          <w:lang w:val="ru-RU"/>
        </w:rPr>
        <w:t>за его судьбу.</w:t>
      </w:r>
    </w:p>
    <w:p w:rsidR="00DB6A05" w:rsidRDefault="00B513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B6A05" w:rsidRPr="00FF1536" w:rsidRDefault="00B513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российского народа;</w:t>
      </w:r>
    </w:p>
    <w:p w:rsidR="00DB6A05" w:rsidRPr="00FF1536" w:rsidRDefault="00B513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норм этичного поведения;</w:t>
      </w:r>
    </w:p>
    <w:p w:rsidR="00DB6A05" w:rsidRPr="00FF1536" w:rsidRDefault="00B513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оценивать ситуацию и принимать осознанные решения, ориентируясь на морально-н</w:t>
      </w:r>
      <w:r w:rsidRPr="00FF1536">
        <w:rPr>
          <w:rFonts w:ascii="Times New Roman" w:hAnsi="Times New Roman"/>
          <w:color w:val="000000"/>
          <w:sz w:val="28"/>
          <w:lang w:val="ru-RU"/>
        </w:rPr>
        <w:t>равственные нормы и ценности;</w:t>
      </w:r>
    </w:p>
    <w:p w:rsidR="00DB6A05" w:rsidRPr="00FF1536" w:rsidRDefault="00B513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личного вклада в построение устойчивого будущего;</w:t>
      </w:r>
    </w:p>
    <w:p w:rsidR="00DB6A05" w:rsidRPr="00FF1536" w:rsidRDefault="00B513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ответственное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DB6A05" w:rsidRDefault="00B51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эстет</w:t>
      </w:r>
      <w:r>
        <w:rPr>
          <w:rFonts w:ascii="Times New Roman" w:hAnsi="Times New Roman"/>
          <w:color w:val="000000"/>
          <w:sz w:val="28"/>
        </w:rPr>
        <w:t>ического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B6A05" w:rsidRPr="00FF1536" w:rsidRDefault="00B513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эстетическое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отношение к миру, включая эстетику быта, научного и технического творчества, спорта, труда, общественных отношений;</w:t>
      </w:r>
    </w:p>
    <w:p w:rsidR="00DB6A05" w:rsidRPr="00FF1536" w:rsidRDefault="00B513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воспринимать различные виды искусства, традиции и творчество своего и других народов, ощущать </w:t>
      </w:r>
      <w:r w:rsidRPr="00FF1536">
        <w:rPr>
          <w:rFonts w:ascii="Times New Roman" w:hAnsi="Times New Roman"/>
          <w:color w:val="000000"/>
          <w:sz w:val="28"/>
          <w:lang w:val="ru-RU"/>
        </w:rPr>
        <w:t>эмоциональное воздействие искусства;</w:t>
      </w:r>
    </w:p>
    <w:p w:rsidR="00DB6A05" w:rsidRPr="00FF1536" w:rsidRDefault="00B513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убеждённость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DB6A05" w:rsidRPr="00FF1536" w:rsidRDefault="00B513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к самовыражению в разных видах искусства,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стремление проявлять качества творческой личности, в том числе при выполнении творческих работ по русскому языку.</w:t>
      </w:r>
    </w:p>
    <w:p w:rsidR="00DB6A05" w:rsidRDefault="00B513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B6A05" w:rsidRPr="00FF1536" w:rsidRDefault="00B513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DB6A05" w:rsidRPr="00FF1536" w:rsidRDefault="00B513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потребность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в ф</w:t>
      </w:r>
      <w:r w:rsidRPr="00FF1536">
        <w:rPr>
          <w:rFonts w:ascii="Times New Roman" w:hAnsi="Times New Roman"/>
          <w:color w:val="000000"/>
          <w:sz w:val="28"/>
          <w:lang w:val="ru-RU"/>
        </w:rPr>
        <w:t>изическом совершенствовании, занятиях спортивно-оздоровительной деятельностью;</w:t>
      </w:r>
    </w:p>
    <w:p w:rsidR="00DB6A05" w:rsidRPr="00FF1536" w:rsidRDefault="00B513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неприятие вредных привычек и иных форм причинения вреда физическому и психическому здоровью.</w:t>
      </w:r>
    </w:p>
    <w:p w:rsidR="00DB6A05" w:rsidRDefault="00B513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B6A05" w:rsidRPr="00FF1536" w:rsidRDefault="00B513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к труду, осознание ценности мастерства,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трудолюбие;</w:t>
      </w:r>
    </w:p>
    <w:p w:rsidR="00DB6A05" w:rsidRPr="00FF1536" w:rsidRDefault="00B513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DB6A05" w:rsidRPr="00FF1536" w:rsidRDefault="00B513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к различным сферам </w:t>
      </w:r>
      <w:r w:rsidRPr="00FF1536">
        <w:rPr>
          <w:rFonts w:ascii="Times New Roman" w:hAnsi="Times New Roman"/>
          <w:color w:val="000000"/>
          <w:sz w:val="28"/>
          <w:lang w:val="ru-RU"/>
        </w:rPr>
        <w:t>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DB6A05" w:rsidRPr="00FF1536" w:rsidRDefault="00B513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и способность к образованию и самообразованию на протяж</w:t>
      </w:r>
      <w:r w:rsidRPr="00FF1536">
        <w:rPr>
          <w:rFonts w:ascii="Times New Roman" w:hAnsi="Times New Roman"/>
          <w:color w:val="000000"/>
          <w:sz w:val="28"/>
          <w:lang w:val="ru-RU"/>
        </w:rPr>
        <w:t>ении всей жизни.</w:t>
      </w:r>
    </w:p>
    <w:p w:rsidR="00DB6A05" w:rsidRDefault="00B513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B6A05" w:rsidRPr="00FF1536" w:rsidRDefault="00B513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B6A05" w:rsidRPr="00FF1536" w:rsidRDefault="00B513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планирование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и осу</w:t>
      </w:r>
      <w:r w:rsidRPr="00FF1536">
        <w:rPr>
          <w:rFonts w:ascii="Times New Roman" w:hAnsi="Times New Roman"/>
          <w:color w:val="000000"/>
          <w:sz w:val="28"/>
          <w:lang w:val="ru-RU"/>
        </w:rPr>
        <w:t>ществление действий в окружающей среде на основе знания целей устойчивого развития человечества;</w:t>
      </w:r>
    </w:p>
    <w:p w:rsidR="00DB6A05" w:rsidRPr="00FF1536" w:rsidRDefault="00B513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</w:t>
      </w:r>
      <w:r w:rsidRPr="00FF1536">
        <w:rPr>
          <w:rFonts w:ascii="Times New Roman" w:hAnsi="Times New Roman"/>
          <w:color w:val="000000"/>
          <w:sz w:val="28"/>
          <w:lang w:val="ru-RU"/>
        </w:rPr>
        <w:t>твращать их;</w:t>
      </w:r>
    </w:p>
    <w:p w:rsidR="00DB6A05" w:rsidRPr="00FF1536" w:rsidRDefault="00B513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расширение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опыта деятельности экологической направленности.</w:t>
      </w:r>
    </w:p>
    <w:p w:rsidR="00DB6A05" w:rsidRDefault="00B513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B6A05" w:rsidRPr="00FF1536" w:rsidRDefault="00B513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</w:t>
      </w:r>
      <w:r w:rsidRPr="00FF1536">
        <w:rPr>
          <w:rFonts w:ascii="Times New Roman" w:hAnsi="Times New Roman"/>
          <w:color w:val="000000"/>
          <w:sz w:val="28"/>
          <w:lang w:val="ru-RU"/>
        </w:rPr>
        <w:t>щего осознанию своего места в поликультурном мире;</w:t>
      </w:r>
    </w:p>
    <w:p w:rsidR="00DB6A05" w:rsidRPr="00FF1536" w:rsidRDefault="00B513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совершенствование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языковой и читательской культуры как средства взаимодействия между людьми и познания мира;</w:t>
      </w:r>
    </w:p>
    <w:p w:rsidR="00DB6A05" w:rsidRPr="00FF1536" w:rsidRDefault="00B513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ценности научной деятельности, готовность осуществлять учебно-исследовательскую и прое</w:t>
      </w:r>
      <w:r w:rsidRPr="00FF1536">
        <w:rPr>
          <w:rFonts w:ascii="Times New Roman" w:hAnsi="Times New Roman"/>
          <w:color w:val="000000"/>
          <w:sz w:val="28"/>
          <w:lang w:val="ru-RU"/>
        </w:rPr>
        <w:t>ктную деятельность, в том числе по русскому языку, индивидуально и в группе.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</w:t>
      </w:r>
      <w:r w:rsidRPr="00FF1536">
        <w:rPr>
          <w:rFonts w:ascii="Times New Roman" w:hAnsi="Times New Roman"/>
          <w:color w:val="000000"/>
          <w:sz w:val="28"/>
          <w:lang w:val="ru-RU"/>
        </w:rPr>
        <w:t>ированность:</w:t>
      </w:r>
    </w:p>
    <w:p w:rsidR="00DB6A05" w:rsidRPr="00FF1536" w:rsidRDefault="00B513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самосознания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, включающего способность понимать своё эмоциональное состояние, использовать адекватные языковые </w:t>
      </w:r>
      <w:r w:rsidRPr="00FF1536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DB6A05" w:rsidRPr="00FF1536" w:rsidRDefault="00B513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саморегу</w:t>
      </w:r>
      <w:r w:rsidRPr="00FF1536">
        <w:rPr>
          <w:rFonts w:ascii="Times New Roman" w:hAnsi="Times New Roman"/>
          <w:color w:val="000000"/>
          <w:sz w:val="28"/>
          <w:lang w:val="ru-RU"/>
        </w:rPr>
        <w:t>лирования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>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DB6A05" w:rsidRPr="00FF1536" w:rsidRDefault="00B513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внутренней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мотивации, включающей стремление к достижению цели и успех</w:t>
      </w:r>
      <w:r w:rsidRPr="00FF1536">
        <w:rPr>
          <w:rFonts w:ascii="Times New Roman" w:hAnsi="Times New Roman"/>
          <w:color w:val="000000"/>
          <w:sz w:val="28"/>
          <w:lang w:val="ru-RU"/>
        </w:rPr>
        <w:t>у, оптимизм, инициативность, умение действовать, исходя из своих возможностей;</w:t>
      </w:r>
    </w:p>
    <w:p w:rsidR="00DB6A05" w:rsidRPr="00FF1536" w:rsidRDefault="00B513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DB6A05" w:rsidRPr="00FF1536" w:rsidRDefault="00B513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социальных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навыков, в</w:t>
      </w:r>
      <w:r w:rsidRPr="00FF1536">
        <w:rPr>
          <w:rFonts w:ascii="Times New Roman" w:hAnsi="Times New Roman"/>
          <w:color w:val="000000"/>
          <w:sz w:val="28"/>
          <w:lang w:val="ru-RU"/>
        </w:rPr>
        <w:t>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1536">
        <w:rPr>
          <w:rFonts w:ascii="Times New Roman" w:hAnsi="Times New Roman"/>
          <w:b/>
          <w:color w:val="000000"/>
          <w:sz w:val="28"/>
          <w:lang w:val="ru-RU"/>
        </w:rPr>
        <w:t>базовые логич</w:t>
      </w:r>
      <w:r w:rsidRPr="00FF1536">
        <w:rPr>
          <w:rFonts w:ascii="Times New Roman" w:hAnsi="Times New Roman"/>
          <w:b/>
          <w:color w:val="000000"/>
          <w:sz w:val="28"/>
          <w:lang w:val="ru-RU"/>
        </w:rPr>
        <w:t>еские действия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DB6A05" w:rsidRPr="00FF1536" w:rsidRDefault="00B513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формулировать и актуализировать проблему, рассматривать её всесторонне;</w:t>
      </w:r>
    </w:p>
    <w:p w:rsidR="00DB6A05" w:rsidRPr="00FF1536" w:rsidRDefault="00B513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или основание для сравнения, классификации и обобщения </w:t>
      </w:r>
      <w:r w:rsidRPr="00FF1536">
        <w:rPr>
          <w:rFonts w:ascii="Times New Roman" w:hAnsi="Times New Roman"/>
          <w:color w:val="000000"/>
          <w:sz w:val="28"/>
          <w:lang w:val="ru-RU"/>
        </w:rPr>
        <w:t>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DB6A05" w:rsidRPr="00FF1536" w:rsidRDefault="00B513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цели деятельности, задавать параметры и критерии их достижения;</w:t>
      </w:r>
    </w:p>
    <w:p w:rsidR="00DB6A05" w:rsidRPr="00FF1536" w:rsidRDefault="00B513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закономерности и противоречия я</w:t>
      </w:r>
      <w:r w:rsidRPr="00FF1536">
        <w:rPr>
          <w:rFonts w:ascii="Times New Roman" w:hAnsi="Times New Roman"/>
          <w:color w:val="000000"/>
          <w:sz w:val="28"/>
          <w:lang w:val="ru-RU"/>
        </w:rPr>
        <w:t>зыковых явлений, данных в наблюдении;</w:t>
      </w:r>
    </w:p>
    <w:p w:rsidR="00DB6A05" w:rsidRPr="00FF1536" w:rsidRDefault="00B513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план решения проблемы с учётом анализа имеющихся материальных и нематериальных ресурсов;</w:t>
      </w:r>
    </w:p>
    <w:p w:rsidR="00DB6A05" w:rsidRPr="00FF1536" w:rsidRDefault="00B513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деятельность, оценивать риски и соответствие результатов целям;</w:t>
      </w:r>
    </w:p>
    <w:p w:rsidR="00DB6A05" w:rsidRPr="00FF1536" w:rsidRDefault="00B513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и выполнять раб</w:t>
      </w:r>
      <w:r w:rsidRPr="00FF1536">
        <w:rPr>
          <w:rFonts w:ascii="Times New Roman" w:hAnsi="Times New Roman"/>
          <w:color w:val="000000"/>
          <w:sz w:val="28"/>
          <w:lang w:val="ru-RU"/>
        </w:rPr>
        <w:t>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DB6A05" w:rsidRPr="00FF1536" w:rsidRDefault="00B513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креативное мышление при решении жизненных проблем с учётом собственного речевого и читательского опыта.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У обучающегос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я будут сформированы следующие </w:t>
      </w:r>
      <w:r w:rsidRPr="00FF153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DB6A05" w:rsidRPr="00FF1536" w:rsidRDefault="00B513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навыками учебно-исследовательской и проектной деятельности, в том числе в контексте изучения учебного предмета «Русский язык»</w:t>
      </w:r>
      <w:r w:rsidRPr="00FF1536">
        <w:rPr>
          <w:rFonts w:ascii="Times New Roman" w:hAnsi="Times New Roman"/>
          <w:color w:val="000000"/>
          <w:sz w:val="28"/>
          <w:lang w:val="ru-RU"/>
        </w:rPr>
        <w:t>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DB6A05" w:rsidRPr="00FF1536" w:rsidRDefault="00B513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разными видами деятельности по получению нового знания, в том числе по русскому языку; его интерпретации, преобразован</w:t>
      </w:r>
      <w:r w:rsidRPr="00FF1536">
        <w:rPr>
          <w:rFonts w:ascii="Times New Roman" w:hAnsi="Times New Roman"/>
          <w:color w:val="000000"/>
          <w:sz w:val="28"/>
          <w:lang w:val="ru-RU"/>
        </w:rPr>
        <w:t>ию и применению в различных учебных ситуациях, в том числе при создании учебных и социальных проектов;</w:t>
      </w:r>
    </w:p>
    <w:p w:rsidR="00DB6A05" w:rsidRPr="00FF1536" w:rsidRDefault="00B513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DB6A05" w:rsidRPr="00FF1536" w:rsidRDefault="00B513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и фор</w:t>
      </w:r>
      <w:r w:rsidRPr="00FF1536">
        <w:rPr>
          <w:rFonts w:ascii="Times New Roman" w:hAnsi="Times New Roman"/>
          <w:color w:val="000000"/>
          <w:sz w:val="28"/>
          <w:lang w:val="ru-RU"/>
        </w:rPr>
        <w:t>мулировать собственные задачи в образовательной деятельности и разнообразных жизненных ситуациях;</w:t>
      </w:r>
    </w:p>
    <w:p w:rsidR="00DB6A05" w:rsidRPr="00FF1536" w:rsidRDefault="00B513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DB6A05" w:rsidRPr="00FF1536" w:rsidRDefault="00B513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анал</w:t>
      </w:r>
      <w:r w:rsidRPr="00FF1536">
        <w:rPr>
          <w:rFonts w:ascii="Times New Roman" w:hAnsi="Times New Roman"/>
          <w:color w:val="000000"/>
          <w:sz w:val="28"/>
          <w:lang w:val="ru-RU"/>
        </w:rPr>
        <w:t>изировать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B6A05" w:rsidRPr="00FF1536" w:rsidRDefault="00B513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приобретённому опыту;</w:t>
      </w:r>
    </w:p>
    <w:p w:rsidR="00DB6A05" w:rsidRPr="00FF1536" w:rsidRDefault="00B513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интегрировать знания из разных предметных областей;</w:t>
      </w:r>
    </w:p>
    <w:p w:rsidR="00DB6A05" w:rsidRPr="00FF1536" w:rsidRDefault="00B513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пе</w:t>
      </w:r>
      <w:r w:rsidRPr="00FF1536">
        <w:rPr>
          <w:rFonts w:ascii="Times New Roman" w:hAnsi="Times New Roman"/>
          <w:color w:val="000000"/>
          <w:sz w:val="28"/>
          <w:lang w:val="ru-RU"/>
        </w:rPr>
        <w:t>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DB6A05" w:rsidRPr="00FF1536" w:rsidRDefault="00B513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выдвигать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новые идеи, оригинальные подходы, предлагать альтернативные способы решения проблем.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дующие </w:t>
      </w:r>
      <w:r w:rsidRPr="00FF153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DB6A05" w:rsidRPr="00FF1536" w:rsidRDefault="00B513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навыками получения информации, в том числе лингвистической, из источников разных типов, самостоятельно </w:t>
      </w:r>
      <w:r w:rsidRPr="00FF153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</w:t>
      </w:r>
      <w:r w:rsidRPr="00FF1536">
        <w:rPr>
          <w:rFonts w:ascii="Times New Roman" w:hAnsi="Times New Roman"/>
          <w:color w:val="000000"/>
          <w:sz w:val="28"/>
          <w:lang w:val="ru-RU"/>
        </w:rPr>
        <w:t>ретацию информации различных видов и форм представления;</w:t>
      </w:r>
    </w:p>
    <w:p w:rsidR="00DB6A05" w:rsidRPr="00FF1536" w:rsidRDefault="00B513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DB6A05" w:rsidRPr="00FF1536" w:rsidRDefault="00B513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д</w:t>
      </w:r>
      <w:r w:rsidRPr="00FF1536">
        <w:rPr>
          <w:rFonts w:ascii="Times New Roman" w:hAnsi="Times New Roman"/>
          <w:color w:val="000000"/>
          <w:sz w:val="28"/>
          <w:lang w:val="ru-RU"/>
        </w:rPr>
        <w:t>остоверность, легитимность информации, её соответствие правовым и морально-этическим нормам;</w:t>
      </w:r>
    </w:p>
    <w:p w:rsidR="00DB6A05" w:rsidRPr="00FF1536" w:rsidRDefault="00B513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средства информационных и коммуникационных технологий при решении когнитивных, коммуникативных и организационных задач с соблюдением требований </w:t>
      </w:r>
      <w:r w:rsidRPr="00FF1536">
        <w:rPr>
          <w:rFonts w:ascii="Times New Roman" w:hAnsi="Times New Roman"/>
          <w:color w:val="000000"/>
          <w:sz w:val="28"/>
          <w:lang w:val="ru-RU"/>
        </w:rPr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DB6A05" w:rsidRPr="00FF1536" w:rsidRDefault="00B513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навыками защиты личной информации, соблюдать требования информационной безопасности.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щие </w:t>
      </w:r>
      <w:r w:rsidRPr="00FF1536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FF1536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DB6A05" w:rsidRPr="00FF1536" w:rsidRDefault="00B513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коммуникацию во всех сферах жизни;</w:t>
      </w:r>
    </w:p>
    <w:p w:rsidR="00DB6A05" w:rsidRPr="00FF1536" w:rsidRDefault="00B513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пользоваться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невербальными средствами общения, понимать значение социальных знаков, распознавать предпосылки конфликтных ситуаций и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смягчать конфликты;</w:t>
      </w:r>
    </w:p>
    <w:p w:rsidR="00DB6A05" w:rsidRPr="00FF1536" w:rsidRDefault="00B513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различными способами общения и взаимодействия; аргументированно вести диалог;</w:t>
      </w:r>
    </w:p>
    <w:p w:rsidR="00DB6A05" w:rsidRPr="00FF1536" w:rsidRDefault="00B513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развёрнуто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>, логично и корректно с точки зрения культуры речи излагать своё мнение, строить высказывание.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153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DB6A05" w:rsidRPr="00FF1536" w:rsidRDefault="00B513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B6A05" w:rsidRPr="00FF1536" w:rsidRDefault="00B513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самос</w:t>
      </w:r>
      <w:r w:rsidRPr="00FF1536">
        <w:rPr>
          <w:rFonts w:ascii="Times New Roman" w:hAnsi="Times New Roman"/>
          <w:color w:val="000000"/>
          <w:sz w:val="28"/>
          <w:lang w:val="ru-RU"/>
        </w:rPr>
        <w:t>тоятельно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составлять план решения проблемы с учётом имеющихся ресурсов, собственных возможностей и предпочтений;</w:t>
      </w:r>
    </w:p>
    <w:p w:rsidR="00DB6A05" w:rsidRPr="00FF1536" w:rsidRDefault="00B513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расширять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рамки учебного предмета на основе личных предпочтений;</w:t>
      </w:r>
    </w:p>
    <w:p w:rsidR="00DB6A05" w:rsidRPr="00FF1536" w:rsidRDefault="00B513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осознанный выбор, уметь аргументировать его, брать ответственность за р</w:t>
      </w:r>
      <w:r w:rsidRPr="00FF1536">
        <w:rPr>
          <w:rFonts w:ascii="Times New Roman" w:hAnsi="Times New Roman"/>
          <w:color w:val="000000"/>
          <w:sz w:val="28"/>
          <w:lang w:val="ru-RU"/>
        </w:rPr>
        <w:t>езультаты выбора;</w:t>
      </w:r>
    </w:p>
    <w:p w:rsidR="00DB6A05" w:rsidRDefault="00B513B0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B6A05" w:rsidRPr="00FF1536" w:rsidRDefault="00B513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lastRenderedPageBreak/>
        <w:t>стремиться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1536">
        <w:rPr>
          <w:rFonts w:ascii="Times New Roman" w:hAnsi="Times New Roman"/>
          <w:b/>
          <w:color w:val="000000"/>
          <w:sz w:val="28"/>
          <w:lang w:val="ru-RU"/>
        </w:rPr>
        <w:t>умения самоконтроля,</w:t>
      </w:r>
      <w:r w:rsidRPr="00FF1536">
        <w:rPr>
          <w:rFonts w:ascii="Times New Roman" w:hAnsi="Times New Roman"/>
          <w:b/>
          <w:color w:val="000000"/>
          <w:sz w:val="28"/>
          <w:lang w:val="ru-RU"/>
        </w:rPr>
        <w:t xml:space="preserve"> принятия себя и других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DB6A05" w:rsidRPr="00FF1536" w:rsidRDefault="00B513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вносить коррективы в деятельность, оценивать соответствие результатов целям;</w:t>
      </w:r>
    </w:p>
    <w:p w:rsidR="00DB6A05" w:rsidRPr="00FF1536" w:rsidRDefault="00B513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</w:t>
      </w:r>
      <w:r w:rsidRPr="00FF1536">
        <w:rPr>
          <w:rFonts w:ascii="Times New Roman" w:hAnsi="Times New Roman"/>
          <w:color w:val="000000"/>
          <w:sz w:val="28"/>
          <w:lang w:val="ru-RU"/>
        </w:rPr>
        <w:t>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DB6A05" w:rsidRPr="00FF1536" w:rsidRDefault="00B513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оценивать риски и своевременно принимать решение по их снижению;</w:t>
      </w:r>
    </w:p>
    <w:p w:rsidR="00DB6A05" w:rsidRPr="00FF1536" w:rsidRDefault="00B513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себя, понимая свои недостатки и досто</w:t>
      </w:r>
      <w:r w:rsidRPr="00FF1536">
        <w:rPr>
          <w:rFonts w:ascii="Times New Roman" w:hAnsi="Times New Roman"/>
          <w:color w:val="000000"/>
          <w:sz w:val="28"/>
          <w:lang w:val="ru-RU"/>
        </w:rPr>
        <w:t>инства;</w:t>
      </w:r>
    </w:p>
    <w:p w:rsidR="00DB6A05" w:rsidRPr="00FF1536" w:rsidRDefault="00B513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мотивы и аргументы других людей при анализе результатов деятельности;</w:t>
      </w:r>
    </w:p>
    <w:p w:rsidR="00DB6A05" w:rsidRPr="00FF1536" w:rsidRDefault="00B513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своё право и право других на ошибку;</w:t>
      </w:r>
    </w:p>
    <w:p w:rsidR="00DB6A05" w:rsidRPr="00FF1536" w:rsidRDefault="00B513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способность видеть мир с позиции другого человека.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1536">
        <w:rPr>
          <w:rFonts w:ascii="Times New Roman" w:hAnsi="Times New Roman"/>
          <w:b/>
          <w:color w:val="000000"/>
          <w:sz w:val="28"/>
          <w:lang w:val="ru-RU"/>
        </w:rPr>
        <w:t xml:space="preserve">умения </w:t>
      </w:r>
      <w:r w:rsidRPr="00FF153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B6A05" w:rsidRPr="00FF1536" w:rsidRDefault="00B513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работы;</w:t>
      </w:r>
    </w:p>
    <w:p w:rsidR="00DB6A05" w:rsidRPr="00FF1536" w:rsidRDefault="00B513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тематику и методы совместных действий с учётом общих интересов и возможностей каждого члена коллектива;</w:t>
      </w:r>
    </w:p>
    <w:p w:rsidR="00DB6A05" w:rsidRPr="00FF1536" w:rsidRDefault="00B513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цели совместной деятельности, органи</w:t>
      </w:r>
      <w:r w:rsidRPr="00FF1536">
        <w:rPr>
          <w:rFonts w:ascii="Times New Roman" w:hAnsi="Times New Roman"/>
          <w:color w:val="000000"/>
          <w:sz w:val="28"/>
          <w:lang w:val="ru-RU"/>
        </w:rPr>
        <w:t>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B6A05" w:rsidRPr="00FF1536" w:rsidRDefault="00B513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и вклада каждого участника команды в общий результат по ра</w:t>
      </w:r>
      <w:r w:rsidRPr="00FF1536">
        <w:rPr>
          <w:rFonts w:ascii="Times New Roman" w:hAnsi="Times New Roman"/>
          <w:color w:val="000000"/>
          <w:sz w:val="28"/>
          <w:lang w:val="ru-RU"/>
        </w:rPr>
        <w:t>зработанным критериям;</w:t>
      </w:r>
    </w:p>
    <w:p w:rsidR="00DB6A05" w:rsidRPr="00FF1536" w:rsidRDefault="00B513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F1536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DB6A05" w:rsidRPr="00FF1536" w:rsidRDefault="00DB6A05">
      <w:pPr>
        <w:spacing w:after="0" w:line="264" w:lineRule="auto"/>
        <w:ind w:left="120"/>
        <w:jc w:val="both"/>
        <w:rPr>
          <w:lang w:val="ru-RU"/>
        </w:rPr>
      </w:pPr>
    </w:p>
    <w:p w:rsidR="00DB6A05" w:rsidRPr="00FF1536" w:rsidRDefault="00B513B0">
      <w:pPr>
        <w:spacing w:after="0" w:line="264" w:lineRule="auto"/>
        <w:ind w:left="12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B6A05" w:rsidRPr="00FF1536" w:rsidRDefault="00DB6A05">
      <w:pPr>
        <w:spacing w:after="0" w:line="264" w:lineRule="auto"/>
        <w:ind w:left="120"/>
        <w:jc w:val="both"/>
        <w:rPr>
          <w:lang w:val="ru-RU"/>
        </w:rPr>
      </w:pPr>
    </w:p>
    <w:p w:rsidR="00DB6A05" w:rsidRPr="00FF1536" w:rsidRDefault="00B513B0">
      <w:pPr>
        <w:spacing w:after="0" w:line="264" w:lineRule="auto"/>
        <w:ind w:left="12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B6A05" w:rsidRPr="00FF1536" w:rsidRDefault="00DB6A05">
      <w:pPr>
        <w:spacing w:after="0" w:line="264" w:lineRule="auto"/>
        <w:ind w:left="120"/>
        <w:jc w:val="both"/>
        <w:rPr>
          <w:lang w:val="ru-RU"/>
        </w:rPr>
      </w:pP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</w:t>
      </w:r>
      <w:r w:rsidRPr="00FF1536">
        <w:rPr>
          <w:rFonts w:ascii="Times New Roman" w:hAnsi="Times New Roman"/>
          <w:color w:val="000000"/>
          <w:sz w:val="28"/>
          <w:lang w:val="ru-RU"/>
        </w:rPr>
        <w:t>бучающийся получит следующие предметные результаты по отдельным темам программы по русскому языку: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</w:t>
      </w:r>
      <w:r w:rsidRPr="00FF1536">
        <w:rPr>
          <w:rFonts w:ascii="Times New Roman" w:hAnsi="Times New Roman"/>
          <w:color w:val="000000"/>
          <w:sz w:val="28"/>
          <w:lang w:val="ru-RU"/>
        </w:rPr>
        <w:t>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и других); комментировать фразеологизмы с точки зрения отражения в них истории и культуры народа (в рамках изученного).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</w:t>
      </w:r>
      <w:r w:rsidRPr="00FF153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</w:t>
      </w:r>
      <w:r w:rsidRPr="00FF1536">
        <w:rPr>
          <w:rFonts w:ascii="Times New Roman" w:hAnsi="Times New Roman"/>
          <w:color w:val="000000"/>
          <w:spacing w:val="-2"/>
          <w:sz w:val="28"/>
          <w:lang w:val="ru-RU"/>
        </w:rPr>
        <w:t>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гово</w:t>
      </w:r>
      <w:r w:rsidRPr="00FF1536">
        <w:rPr>
          <w:rFonts w:ascii="Times New Roman" w:hAnsi="Times New Roman"/>
          <w:color w:val="000000"/>
          <w:sz w:val="28"/>
          <w:lang w:val="ru-RU"/>
        </w:rPr>
        <w:t>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Иметь представление о русском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</w:t>
      </w:r>
      <w:r w:rsidRPr="00FF1536">
        <w:rPr>
          <w:rFonts w:ascii="Times New Roman" w:hAnsi="Times New Roman"/>
          <w:color w:val="000000"/>
          <w:sz w:val="28"/>
          <w:lang w:val="ru-RU"/>
        </w:rPr>
        <w:t>ты культуры речи, приводить соответствующие примеры.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Иметь пр</w:t>
      </w:r>
      <w:r w:rsidRPr="00FF1536">
        <w:rPr>
          <w:rFonts w:ascii="Times New Roman" w:hAnsi="Times New Roman"/>
          <w:color w:val="000000"/>
          <w:sz w:val="28"/>
          <w:lang w:val="ru-RU"/>
        </w:rPr>
        <w:t>едставление о языковой норме, её видах.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</w:t>
      </w:r>
      <w:r w:rsidRPr="00FF1536">
        <w:rPr>
          <w:rFonts w:ascii="Times New Roman" w:hAnsi="Times New Roman"/>
          <w:color w:val="000000"/>
          <w:sz w:val="28"/>
          <w:lang w:val="ru-RU"/>
        </w:rPr>
        <w:t>очки зрения соблюдения орфоэпических и акцентологических норм современного русского литературного языка.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Лексиколог</w:t>
      </w:r>
      <w:r w:rsidRPr="00FF1536">
        <w:rPr>
          <w:rFonts w:ascii="Times New Roman" w:hAnsi="Times New Roman"/>
          <w:b/>
          <w:color w:val="000000"/>
          <w:sz w:val="28"/>
          <w:lang w:val="ru-RU"/>
        </w:rPr>
        <w:t>ия и фразеология. Лексические нормы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русского литературного языка.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Использовать толковый словарь, словари синонимов, </w:t>
      </w:r>
      <w:r w:rsidRPr="00FF1536">
        <w:rPr>
          <w:rFonts w:ascii="Times New Roman" w:hAnsi="Times New Roman"/>
          <w:color w:val="000000"/>
          <w:sz w:val="28"/>
          <w:lang w:val="ru-RU"/>
        </w:rPr>
        <w:t>антонимов, паронимов; словарь иностранных слов, фразеологический словарь, этимологический словарь.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</w:t>
      </w:r>
      <w:r w:rsidRPr="00FF1536">
        <w:rPr>
          <w:rFonts w:ascii="Times New Roman" w:hAnsi="Times New Roman"/>
          <w:color w:val="000000"/>
          <w:sz w:val="28"/>
          <w:lang w:val="ru-RU"/>
        </w:rPr>
        <w:t>казывания (в том числе собственные) с точки зрения особенностей употребления сложносокращённых слов (аббревиатур).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Определять особенности у</w:t>
      </w:r>
      <w:r w:rsidRPr="00FF1536">
        <w:rPr>
          <w:rFonts w:ascii="Times New Roman" w:hAnsi="Times New Roman"/>
          <w:color w:val="000000"/>
          <w:sz w:val="28"/>
          <w:lang w:val="ru-RU"/>
        </w:rPr>
        <w:t>потребления в тексте слов разных частей речи.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</w:t>
      </w:r>
      <w:r w:rsidRPr="00FF1536">
        <w:rPr>
          <w:rFonts w:ascii="Times New Roman" w:hAnsi="Times New Roman"/>
          <w:color w:val="000000"/>
          <w:sz w:val="28"/>
          <w:lang w:val="ru-RU"/>
        </w:rPr>
        <w:t>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</w:t>
      </w:r>
      <w:r w:rsidRPr="00FF1536">
        <w:rPr>
          <w:rFonts w:ascii="Times New Roman" w:hAnsi="Times New Roman"/>
          <w:color w:val="000000"/>
          <w:sz w:val="28"/>
          <w:lang w:val="ru-RU"/>
        </w:rPr>
        <w:t>, справочники.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текст (в том числе собственный) с точки зрения соблюдения </w:t>
      </w:r>
      <w:r w:rsidRPr="00FF1536">
        <w:rPr>
          <w:rFonts w:ascii="Times New Roman" w:hAnsi="Times New Roman"/>
          <w:color w:val="000000"/>
          <w:sz w:val="28"/>
          <w:lang w:val="ru-RU"/>
        </w:rPr>
        <w:t>орфографических правил современного русского литературного языка (в рамках изученного).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Использовать орфографический словарь.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</w:t>
      </w:r>
      <w:r w:rsidRPr="00FF1536">
        <w:rPr>
          <w:rFonts w:ascii="Times New Roman" w:hAnsi="Times New Roman"/>
          <w:color w:val="000000"/>
          <w:spacing w:val="-1"/>
          <w:sz w:val="28"/>
          <w:lang w:val="ru-RU"/>
        </w:rPr>
        <w:t xml:space="preserve">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Выступать перед аудиторией с докладом; представлять реферат, </w:t>
      </w:r>
      <w:r w:rsidRPr="00FF1536">
        <w:rPr>
          <w:rFonts w:ascii="Times New Roman" w:hAnsi="Times New Roman"/>
          <w:color w:val="000000"/>
          <w:sz w:val="28"/>
          <w:lang w:val="ru-RU"/>
        </w:rPr>
        <w:t>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</w:t>
      </w:r>
      <w:r w:rsidRPr="00FF1536">
        <w:rPr>
          <w:rFonts w:ascii="Times New Roman" w:hAnsi="Times New Roman"/>
          <w:color w:val="000000"/>
          <w:sz w:val="28"/>
          <w:lang w:val="ru-RU"/>
        </w:rPr>
        <w:t>блицистического, официально-делового стилей (объём сочинения — не менее 150 слов).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FF153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, графику, </w:t>
      </w:r>
      <w:proofErr w:type="spellStart"/>
      <w:r w:rsidRPr="00FF1536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</w:t>
      </w:r>
      <w:r w:rsidRPr="00FF1536">
        <w:rPr>
          <w:rFonts w:ascii="Times New Roman" w:hAnsi="Times New Roman"/>
          <w:color w:val="000000"/>
          <w:sz w:val="28"/>
          <w:lang w:val="ru-RU"/>
        </w:rPr>
        <w:t>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Употреблять языковые </w:t>
      </w:r>
      <w:r w:rsidRPr="00FF1536">
        <w:rPr>
          <w:rFonts w:ascii="Times New Roman" w:hAnsi="Times New Roman"/>
          <w:color w:val="000000"/>
          <w:sz w:val="28"/>
          <w:lang w:val="ru-RU"/>
        </w:rPr>
        <w:t>средства с учётом речевой ситуации.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</w:t>
      </w:r>
      <w:r w:rsidRPr="00FF1536">
        <w:rPr>
          <w:rFonts w:ascii="Times New Roman" w:hAnsi="Times New Roman"/>
          <w:b/>
          <w:color w:val="000000"/>
          <w:sz w:val="28"/>
          <w:lang w:val="ru-RU"/>
        </w:rPr>
        <w:t xml:space="preserve"> переработка текста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</w:t>
      </w:r>
      <w:r w:rsidRPr="00FF1536">
        <w:rPr>
          <w:rFonts w:ascii="Times New Roman" w:hAnsi="Times New Roman"/>
          <w:color w:val="000000"/>
          <w:sz w:val="28"/>
          <w:lang w:val="ru-RU"/>
        </w:rPr>
        <w:t>ов, воспринимаемых зрительно и (или) на слух.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</w:t>
      </w:r>
      <w:r w:rsidRPr="00FF1536">
        <w:rPr>
          <w:rFonts w:ascii="Times New Roman" w:hAnsi="Times New Roman"/>
          <w:color w:val="000000"/>
          <w:sz w:val="28"/>
          <w:lang w:val="ru-RU"/>
        </w:rPr>
        <w:t>ения — не менее 150 слов).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FF153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FF1536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FF1536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</w:t>
      </w:r>
      <w:r w:rsidRPr="00FF1536">
        <w:rPr>
          <w:rFonts w:ascii="Times New Roman" w:hAnsi="Times New Roman"/>
          <w:color w:val="000000"/>
          <w:sz w:val="28"/>
          <w:lang w:val="ru-RU"/>
        </w:rPr>
        <w:t>(объём текста для чтения – 450–500 слов; объём прослушанного или прочитанного текста для пересказа от 250 до 300 слов).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</w:t>
      </w:r>
      <w:r w:rsidRPr="00FF1536">
        <w:rPr>
          <w:rFonts w:ascii="Times New Roman" w:hAnsi="Times New Roman"/>
          <w:color w:val="000000"/>
          <w:sz w:val="28"/>
          <w:lang w:val="ru-RU"/>
        </w:rPr>
        <w:t>еские, фактические, этические, грамматические и речевые ошибки.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языка, о проблемах речевой культуры в современном обществе.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</w:t>
      </w:r>
      <w:r w:rsidRPr="00FF1536">
        <w:rPr>
          <w:rFonts w:ascii="Times New Roman" w:hAnsi="Times New Roman"/>
          <w:color w:val="000000"/>
          <w:sz w:val="28"/>
          <w:lang w:val="ru-RU"/>
        </w:rPr>
        <w:t xml:space="preserve"> нарушения речевого этикета, этических норм в речевом общении и другое.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 xml:space="preserve">Определять изобразительно-выразительные </w:t>
      </w:r>
      <w:r w:rsidRPr="00FF1536">
        <w:rPr>
          <w:rFonts w:ascii="Times New Roman" w:hAnsi="Times New Roman"/>
          <w:color w:val="000000"/>
          <w:sz w:val="28"/>
          <w:lang w:val="ru-RU"/>
        </w:rPr>
        <w:t>средства синтаксиса русского языка (в рамках изученного).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</w:t>
      </w:r>
      <w:r w:rsidRPr="00FF1536">
        <w:rPr>
          <w:rFonts w:ascii="Times New Roman" w:hAnsi="Times New Roman"/>
          <w:color w:val="000000"/>
          <w:sz w:val="28"/>
          <w:lang w:val="ru-RU"/>
        </w:rPr>
        <w:t>сочетании, употребления однородных членов предложения, причастного и деепричастного оборотов (в рамках изученного).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Иметь п</w:t>
      </w:r>
      <w:r w:rsidRPr="00FF1536">
        <w:rPr>
          <w:rFonts w:ascii="Times New Roman" w:hAnsi="Times New Roman"/>
          <w:color w:val="000000"/>
          <w:sz w:val="28"/>
          <w:lang w:val="ru-RU"/>
        </w:rPr>
        <w:t>редставление о принципах и разделах русской пунктуации.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Собл</w:t>
      </w:r>
      <w:r w:rsidRPr="00FF1536">
        <w:rPr>
          <w:rFonts w:ascii="Times New Roman" w:hAnsi="Times New Roman"/>
          <w:color w:val="000000"/>
          <w:sz w:val="28"/>
          <w:lang w:val="ru-RU"/>
        </w:rPr>
        <w:t>юдать правила пунктуации.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</w:t>
      </w:r>
      <w:r w:rsidRPr="00FF1536">
        <w:rPr>
          <w:rFonts w:ascii="Times New Roman" w:hAnsi="Times New Roman"/>
          <w:color w:val="000000"/>
          <w:sz w:val="28"/>
          <w:lang w:val="ru-RU"/>
        </w:rPr>
        <w:t>тилей (научного, публицистического, официально-делового), языка художественной литературы.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</w:t>
      </w:r>
      <w:r w:rsidRPr="00FF1536">
        <w:rPr>
          <w:rFonts w:ascii="Times New Roman" w:hAnsi="Times New Roman"/>
          <w:color w:val="000000"/>
          <w:sz w:val="28"/>
          <w:lang w:val="ru-RU"/>
        </w:rPr>
        <w:t>тили, язык художественной литературы).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DB6A05" w:rsidRPr="00FF1536" w:rsidRDefault="00B513B0">
      <w:pPr>
        <w:spacing w:after="0" w:line="264" w:lineRule="auto"/>
        <w:ind w:firstLine="600"/>
        <w:jc w:val="both"/>
        <w:rPr>
          <w:lang w:val="ru-RU"/>
        </w:rPr>
      </w:pPr>
      <w:r w:rsidRPr="00FF153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</w:t>
      </w:r>
      <w:r w:rsidRPr="00FF1536">
        <w:rPr>
          <w:rFonts w:ascii="Times New Roman" w:hAnsi="Times New Roman"/>
          <w:color w:val="000000"/>
          <w:sz w:val="28"/>
          <w:lang w:val="ru-RU"/>
        </w:rPr>
        <w:t>ях языка в речевой практике.</w:t>
      </w:r>
    </w:p>
    <w:p w:rsidR="00DB6A05" w:rsidRPr="00FF1536" w:rsidRDefault="00DB6A05">
      <w:pPr>
        <w:rPr>
          <w:lang w:val="ru-RU"/>
        </w:rPr>
        <w:sectPr w:rsidR="00DB6A05" w:rsidRPr="00FF1536">
          <w:pgSz w:w="11906" w:h="16383"/>
          <w:pgMar w:top="1134" w:right="850" w:bottom="1134" w:left="1701" w:header="720" w:footer="720" w:gutter="0"/>
          <w:cols w:space="720"/>
        </w:sectPr>
      </w:pPr>
    </w:p>
    <w:p w:rsidR="00DB6A05" w:rsidRDefault="00B513B0">
      <w:pPr>
        <w:spacing w:after="0"/>
        <w:ind w:left="120"/>
      </w:pPr>
      <w:bookmarkStart w:id="9" w:name="block-145332"/>
      <w:bookmarkEnd w:id="8"/>
      <w:r w:rsidRPr="00FF15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B6A05" w:rsidRDefault="00B51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4650"/>
        <w:gridCol w:w="1512"/>
        <w:gridCol w:w="2585"/>
        <w:gridCol w:w="4133"/>
      </w:tblGrid>
      <w:tr w:rsidR="00DB6A05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часов</w:t>
            </w:r>
            <w:proofErr w:type="spellEnd"/>
          </w:p>
        </w:tc>
        <w:tc>
          <w:tcPr>
            <w:tcW w:w="4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A05" w:rsidRDefault="00DB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A05" w:rsidRDefault="00DB6A05"/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A05" w:rsidRDefault="00DB6A05"/>
        </w:tc>
      </w:tr>
      <w:tr w:rsidR="00DB6A05" w:rsidRPr="00FF153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наука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культура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DB6A05"/>
        </w:tc>
      </w:tr>
      <w:tr w:rsidR="00DB6A05" w:rsidRPr="00FF153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2.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Система языка. Культура речи</w:t>
            </w:r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Культура речи как раздел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лингвистики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Языковая норма, её основные 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норм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хорошей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речи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http://www.ru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словарей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)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DB6A05"/>
        </w:tc>
      </w:tr>
      <w:tr w:rsidR="00DB6A05" w:rsidRPr="00FF153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3.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Фонетика. Орфоэпия. Орфоэпические нормы</w:t>
            </w:r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Фонетика и орфоэпия как разделы </w:t>
            </w:r>
            <w:proofErr w:type="gramStart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лингвистики.(</w:t>
            </w:r>
            <w:proofErr w:type="gramEnd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фонетики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).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http://www.fipi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DB6A05"/>
        </w:tc>
      </w:tr>
      <w:tr w:rsidR="00DB6A05" w:rsidRPr="00FF153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4.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Лексикология и фразеология. Лексические нормы</w:t>
            </w:r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)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2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Функционально-стилистическая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слова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Экспрессивно-стилистическая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слова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Фразеология русского языка (повторение, обобщение).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Крылатые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слова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DB6A05"/>
        </w:tc>
      </w:tr>
      <w:tr w:rsidR="00DB6A05" w:rsidRPr="00FF153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5.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Морфемика и словообразование. Словообразовательные нормы</w:t>
            </w:r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нормы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DB6A05"/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Морфология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Морфологические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нормы</w:t>
            </w:r>
            <w:proofErr w:type="spellEnd"/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морфологические нормы современного русского литературного языка.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DB6A05"/>
        </w:tc>
      </w:tr>
      <w:tr w:rsidR="00DB6A05" w:rsidRPr="00FF153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7.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Орфография. Основные правила орфографии</w:t>
            </w:r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Орфография как раздел лингвистики (повторение,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обобщение)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гласных и согласных в корне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суффиксов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н и </w:t>
            </w:r>
            <w:proofErr w:type="spellStart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нн</w:t>
            </w:r>
            <w:proofErr w:type="spellEnd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словах различных частей речи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ни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DB6A05"/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Речь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общение</w:t>
            </w:r>
            <w:proofErr w:type="spellEnd"/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Речевое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общение и его виды. Основные сферы речевого общения. Речевая ситуация и её компоненты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http://www.fipi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этикет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выступление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DB6A05"/>
        </w:tc>
      </w:tr>
      <w:tr w:rsidR="00DB6A05" w:rsidRPr="00FF153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9.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Текст. Информационно-смысловая переработка текста</w:t>
            </w:r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Логико-смысловые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отношения между предложениями в тексте (общее представление)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Информационно-смысловая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переработка текста. План. </w:t>
            </w:r>
            <w:proofErr w:type="spellStart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Тезисы.Конспект</w:t>
            </w:r>
            <w:proofErr w:type="spellEnd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. Реферат. Аннотация. Отзыв.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Рецензия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3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DB6A05"/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контроль</w:t>
            </w:r>
            <w:proofErr w:type="spellEnd"/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http://www.rustest.r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68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DB6A05" w:rsidRDefault="00DB6A05"/>
        </w:tc>
      </w:tr>
    </w:tbl>
    <w:p w:rsidR="00DB6A05" w:rsidRDefault="00DB6A05">
      <w:pPr>
        <w:sectPr w:rsidR="00DB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6A05" w:rsidRDefault="00B51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945"/>
        <w:gridCol w:w="1206"/>
        <w:gridCol w:w="2243"/>
        <w:gridCol w:w="2346"/>
        <w:gridCol w:w="3255"/>
      </w:tblGrid>
      <w:tr w:rsidR="00DB6A05">
        <w:trPr>
          <w:trHeight w:val="144"/>
          <w:tblCellSpacing w:w="20" w:type="nil"/>
        </w:trPr>
        <w:tc>
          <w:tcPr>
            <w:tcW w:w="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часов</w:t>
            </w:r>
            <w:proofErr w:type="spellEnd"/>
          </w:p>
        </w:tc>
        <w:tc>
          <w:tcPr>
            <w:tcW w:w="3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A05" w:rsidRDefault="00DB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A05" w:rsidRDefault="00DB6A05"/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A05" w:rsidRDefault="00DB6A05"/>
        </w:tc>
      </w:tr>
      <w:tr w:rsidR="00DB6A05" w:rsidRPr="00FF15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Общие </w:t>
            </w: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сведения о языке</w:t>
            </w: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Культура речи в экологическом аспекте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A05" w:rsidRDefault="00DB6A05"/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нормы</w:t>
            </w:r>
            <w:proofErr w:type="spellEnd"/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Синтаксис как раздел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лингвистики (повторение, обобщение)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синтаксиса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нормы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управления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A05" w:rsidRDefault="00DB6A05"/>
        </w:tc>
      </w:tr>
      <w:tr w:rsidR="00DB6A05" w:rsidRPr="00FF15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3.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Пунктуация. Основные правила пунктуации</w:t>
            </w: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Пунктуация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как раздел лингвистики (повторение, обобщение)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предложениях с обособленными членами предложения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предложениях с вводными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конструкциями, обращениями, междометиями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в сложном предложении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сложном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предложении с разными видами связи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при передаче чужой речи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"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A05" w:rsidRDefault="00DB6A05"/>
        </w:tc>
      </w:tr>
      <w:tr w:rsidR="00DB6A05" w:rsidRPr="00FF15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4.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FF15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Функциональная стилистика. Культура речи</w:t>
            </w: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речь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стиль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жанры научного стиля (обзор)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стиль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литературы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A05" w:rsidRDefault="00DB6A05"/>
        </w:tc>
      </w:tr>
      <w:tr w:rsidR="00DB6A05" w:rsidRPr="00FF1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контроль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68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DB6A05" w:rsidRDefault="00DB6A05"/>
        </w:tc>
      </w:tr>
    </w:tbl>
    <w:p w:rsidR="00DB6A05" w:rsidRDefault="00DB6A05">
      <w:pPr>
        <w:sectPr w:rsidR="00DB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6A05" w:rsidRDefault="00DB6A05">
      <w:pPr>
        <w:sectPr w:rsidR="00DB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6A05" w:rsidRDefault="00B513B0">
      <w:pPr>
        <w:spacing w:after="0"/>
        <w:ind w:left="120"/>
      </w:pPr>
      <w:bookmarkStart w:id="10" w:name="block-14533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B6A05" w:rsidRDefault="00B51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3414"/>
        <w:gridCol w:w="1051"/>
        <w:gridCol w:w="2090"/>
        <w:gridCol w:w="2176"/>
        <w:gridCol w:w="1616"/>
        <w:gridCol w:w="2889"/>
      </w:tblGrid>
      <w:tr w:rsidR="00DB6A05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часов</w:t>
            </w:r>
            <w:proofErr w:type="spellEnd"/>
          </w:p>
        </w:tc>
        <w:tc>
          <w:tcPr>
            <w:tcW w:w="1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A05" w:rsidRDefault="00DB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A05" w:rsidRDefault="00DB6A05"/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A05" w:rsidRDefault="00DB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A05" w:rsidRDefault="00DB6A05"/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04.09.2023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в начале года. Практикум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05.09.2023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Язык как знаковая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наука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06.09.2023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8"/>
              </w:rPr>
              <w:t xml:space="preserve"> ;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http://www.rustest.ru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культуры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Формы существования русского национального </w:t>
            </w:r>
            <w:proofErr w:type="spellStart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языка.Практикум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Культура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речи как раздел лингвистики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Языковая норма, её основные 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норм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словарей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Фонетика и орфоэпия как разделы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лингвистики. Изобразительно-выразительные средства фонетики (повторение, обобщение)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Орфоэпические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(произносительные и акцентологические) нормы.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Изобразительно-выразительные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лексические нормы современного русского литературного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языка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Речевая избыточность как нарушение лексической нормы (тавтология,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плеоназм).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Уместность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эмоционально-оценочной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лексики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Морфемика и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словообразование как разделы лингвистики. Основные понятия </w:t>
            </w:r>
            <w:proofErr w:type="spellStart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морфемики</w:t>
            </w:r>
            <w:proofErr w:type="spellEnd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и словообразования (повторение, обобщение)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Морфемный и словообразовательный анализ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слова.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Морфология как раздел лингвистики (повторение, </w:t>
            </w:r>
            <w:proofErr w:type="spellStart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обощение</w:t>
            </w:r>
            <w:proofErr w:type="spellEnd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Морфология как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раздел лингвистики. Практикум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Морфологические нормы современного русского литературного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числительных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нормы употребления местоимений,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Итоговый контроль "Морфология.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Морфологические нормы".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творческим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заданием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гласных и согласных в корне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гласных и согласных в корне.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Правила правописания слов с разделительных ъ и ь.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ы —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приставок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Употребление разделительных ъ и ь. Правописание приставок. Буквы ы — и после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суффиксов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н и </w:t>
            </w:r>
            <w:proofErr w:type="spellStart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нн</w:t>
            </w:r>
            <w:proofErr w:type="spellEnd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именах существительных, в именах прилагательных, глаголах, причастиях, наречиях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н и </w:t>
            </w:r>
            <w:proofErr w:type="spellStart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нн</w:t>
            </w:r>
            <w:proofErr w:type="spellEnd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словах различных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слов с не и ни (в отрицательных и неопределенных местоимениях, наречиях при двойном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отрицании, в восклицательных предложениях с придаточными уступительными)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Правила правописания безударных окончаний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имён существительных, имён прилагательных и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Слитное, дефисное и раздельное написание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слов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  <w:proofErr w:type="spellEnd"/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Слитное, дефисное и раздельное написание слов.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Контрольная работа по теме "Орфография.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орфографии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"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Речевое общение и его виды. Основные сферы речевого общения. Речевая ситуация и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её компоненты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функции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Публичное выступление и его особенности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Текст, его основные признаки. Практикум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Логико-смысловые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отношения между предложениями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Информативность текста. Виды информации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Тезисы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Конспект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Информационно-смысловая переработка текста. Отзыв.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Рецензия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Информационно-смысловая переработка текста. Реферат.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Аннотация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Итоговый контроль "Текст. Информационно-смысловая переработка текста".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Сочинение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работа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речи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и обобщение изученного в 10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классе.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Орфография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Пунктуация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и обобщение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Текст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68 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DB6A05"/>
        </w:tc>
      </w:tr>
    </w:tbl>
    <w:p w:rsidR="00DB6A05" w:rsidRDefault="00DB6A05">
      <w:pPr>
        <w:sectPr w:rsidR="00DB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6A05" w:rsidRDefault="00B51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3440"/>
        <w:gridCol w:w="1071"/>
        <w:gridCol w:w="2104"/>
        <w:gridCol w:w="2198"/>
        <w:gridCol w:w="1538"/>
        <w:gridCol w:w="2824"/>
      </w:tblGrid>
      <w:tr w:rsidR="00DB6A0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часов</w:t>
            </w:r>
            <w:proofErr w:type="spellEnd"/>
          </w:p>
        </w:tc>
        <w:tc>
          <w:tcPr>
            <w:tcW w:w="1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A05" w:rsidRDefault="00DB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A05" w:rsidRDefault="00DB6A05"/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DB6A05" w:rsidRDefault="00DB6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A05" w:rsidRDefault="00DB6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A05" w:rsidRDefault="00DB6A05"/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Культура речи в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экологическом аспекте. Культура речи как часть здоровой окружающей языковой среды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Культура речи в экологическом аспекте. Проблемы речевой культуры в совреме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нном обществе (общее представление)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Итоговый контроль "Общие сведения об языке".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)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синтаксиса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Синтаксические нормы. Порядок слов в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нормы управления: правильный выбор падежной или предложно-падежной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формы управляемого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производных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предлогов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нормы употребления однородных членов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предложения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нормы построения сложных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предложений: сложноподчиненного предложения с </w:t>
            </w:r>
            <w:proofErr w:type="spellStart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с</w:t>
            </w:r>
            <w:proofErr w:type="spellEnd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придаточным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определительным; придаточным изъяснительным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нормы построения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Пунктуация как раздел лингвистики. (</w:t>
            </w:r>
            <w:proofErr w:type="gramStart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</w:t>
            </w:r>
            <w:proofErr w:type="gramEnd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, обобщение)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Правила постановки тире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между подлежащим и сказуемым, выраженными разными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частями речи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Правила постановки знаков препинания в предложениях с обособленными определениями,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приложениями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при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обособлении. Практикум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Правила постановки знаков препинания в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предложениях с вводными конструкциями, обращениями, междометиями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Правила постановки знаков препинания в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бессоюзном сложном предложении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сложном предложении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Итоговый контроль "Пунктуация. Основные правила пунктуации".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Сочинение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речь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жанры разговорной речи: устный рассказ, беседа, спор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(обзор)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жанры разговорной речи: устный рассказ, беседа, спор.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подстили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стиля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</w:t>
            </w:r>
            <w:proofErr w:type="spellStart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подстили</w:t>
            </w:r>
            <w:proofErr w:type="spellEnd"/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научного стиля. Практикум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жанры научного стиля (обзор)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жанры научного стиля. Практикум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жанры официально-делового стиля (обзор).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Публицистический стиль. Лексические, морфологические и синтаксические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особенности стиля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6A05" w:rsidRPr="00FF153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FF1536" w:rsidRDefault="00B513B0">
            <w:pPr>
              <w:spacing w:after="0"/>
              <w:ind w:left="135"/>
              <w:rPr>
                <w:lang w:val="ru-RU"/>
              </w:rPr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FF1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Итоговый контроль </w:t>
            </w:r>
            <w:r w:rsidRPr="00FF153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"Функциональная стилистика.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Сочинение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356C0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356C03" w:rsidRDefault="00B513B0">
            <w:pPr>
              <w:spacing w:after="0"/>
              <w:ind w:left="135"/>
              <w:rPr>
                <w:lang w:val="ru-RU"/>
              </w:rPr>
            </w:pPr>
            <w:r w:rsidRPr="00356C03">
              <w:rPr>
                <w:rFonts w:ascii="Times New Roman" w:hAnsi="Times New Roman"/>
                <w:color w:val="000000"/>
                <w:sz w:val="28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356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356C03" w:rsidRDefault="00B513B0">
            <w:pPr>
              <w:spacing w:after="0"/>
              <w:ind w:left="135"/>
              <w:rPr>
                <w:lang w:val="ru-RU"/>
              </w:rPr>
            </w:pPr>
            <w:r w:rsidRPr="00356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речи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356C0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Pr="00356C03" w:rsidRDefault="00B513B0">
            <w:pPr>
              <w:spacing w:after="0"/>
              <w:ind w:left="135"/>
              <w:rPr>
                <w:lang w:val="ru-RU"/>
              </w:rPr>
            </w:pPr>
            <w:r w:rsidRPr="00356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признаки </w:t>
            </w:r>
            <w:r w:rsidRPr="00356C03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художественной речи. Практикум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356C03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356C03" w:rsidRDefault="00B513B0">
            <w:pPr>
              <w:spacing w:after="0"/>
              <w:ind w:left="135"/>
              <w:rPr>
                <w:lang w:val="ru-RU"/>
              </w:rPr>
            </w:pPr>
            <w:r w:rsidRPr="00356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работа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речи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</w:tr>
      <w:tr w:rsidR="00DB6A05" w:rsidRPr="00356C0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Пунктуация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356C03" w:rsidRDefault="00B513B0">
            <w:pPr>
              <w:spacing w:after="0"/>
              <w:ind w:left="135"/>
              <w:rPr>
                <w:lang w:val="ru-RU"/>
              </w:rPr>
            </w:pPr>
            <w:r w:rsidRPr="00356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DB6A05" w:rsidRPr="00356C0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Текст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356C03" w:rsidRDefault="00B513B0">
            <w:pPr>
              <w:spacing w:after="0"/>
              <w:ind w:left="135"/>
              <w:rPr>
                <w:lang w:val="ru-RU"/>
              </w:rPr>
            </w:pPr>
            <w:r w:rsidRPr="00356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6A05" w:rsidRPr="00356C0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Функциональная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стилистика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B6A05" w:rsidRDefault="00DB6A05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B6A05" w:rsidRPr="00356C03" w:rsidRDefault="00B513B0">
            <w:pPr>
              <w:spacing w:after="0"/>
              <w:ind w:left="135"/>
              <w:rPr>
                <w:lang w:val="ru-RU"/>
              </w:rPr>
            </w:pPr>
            <w:r w:rsidRPr="00356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356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6A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Pr="00356C03" w:rsidRDefault="00B513B0">
            <w:pPr>
              <w:spacing w:after="0"/>
              <w:ind w:left="135"/>
              <w:rPr>
                <w:lang w:val="ru-RU"/>
              </w:rPr>
            </w:pPr>
            <w:r w:rsidRPr="00356C03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 w:rsidRPr="00356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68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B6A05" w:rsidRDefault="00B5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6A05" w:rsidRDefault="00DB6A05"/>
        </w:tc>
      </w:tr>
    </w:tbl>
    <w:p w:rsidR="00DB6A05" w:rsidRDefault="00DB6A05">
      <w:pPr>
        <w:sectPr w:rsidR="00DB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6A05" w:rsidRDefault="00DB6A05">
      <w:pPr>
        <w:sectPr w:rsidR="00DB6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6A05" w:rsidRDefault="00B513B0">
      <w:pPr>
        <w:spacing w:after="0"/>
        <w:ind w:left="120"/>
      </w:pPr>
      <w:bookmarkStart w:id="11" w:name="block-14533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B6A05" w:rsidRDefault="00B513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B6A05" w:rsidRPr="00356C03" w:rsidRDefault="00B513B0">
      <w:pPr>
        <w:spacing w:after="0" w:line="480" w:lineRule="auto"/>
        <w:ind w:left="120"/>
        <w:rPr>
          <w:lang w:val="ru-RU"/>
        </w:rPr>
      </w:pPr>
      <w:r w:rsidRPr="00356C03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68887037-60c7-4119-9c03-aab772564d28"/>
      <w:r w:rsidRPr="00356C03">
        <w:rPr>
          <w:rFonts w:ascii="Times New Roman" w:hAnsi="Times New Roman"/>
          <w:color w:val="000000"/>
          <w:sz w:val="28"/>
          <w:lang w:val="ru-RU"/>
        </w:rPr>
        <w:t xml:space="preserve">• Русский язык, 10-11 классы/ </w:t>
      </w:r>
      <w:proofErr w:type="spellStart"/>
      <w:r w:rsidRPr="00356C03">
        <w:rPr>
          <w:rFonts w:ascii="Times New Roman" w:hAnsi="Times New Roman"/>
          <w:color w:val="000000"/>
          <w:sz w:val="28"/>
          <w:lang w:val="ru-RU"/>
        </w:rPr>
        <w:t>Рыбченкова</w:t>
      </w:r>
      <w:proofErr w:type="spellEnd"/>
      <w:r w:rsidRPr="00356C03">
        <w:rPr>
          <w:rFonts w:ascii="Times New Roman" w:hAnsi="Times New Roman"/>
          <w:color w:val="000000"/>
          <w:sz w:val="28"/>
          <w:lang w:val="ru-RU"/>
        </w:rPr>
        <w:t xml:space="preserve"> Л.М., </w:t>
      </w:r>
      <w:r w:rsidRPr="00356C03">
        <w:rPr>
          <w:rFonts w:ascii="Times New Roman" w:hAnsi="Times New Roman"/>
          <w:color w:val="000000"/>
          <w:sz w:val="28"/>
          <w:lang w:val="ru-RU"/>
        </w:rPr>
        <w:t xml:space="preserve">Александрова О.М., </w:t>
      </w:r>
      <w:proofErr w:type="spellStart"/>
      <w:r w:rsidRPr="00356C03">
        <w:rPr>
          <w:rFonts w:ascii="Times New Roman" w:hAnsi="Times New Roman"/>
          <w:color w:val="000000"/>
          <w:sz w:val="28"/>
          <w:lang w:val="ru-RU"/>
        </w:rPr>
        <w:t>Нарушевич</w:t>
      </w:r>
      <w:proofErr w:type="spellEnd"/>
      <w:r w:rsidRPr="00356C03">
        <w:rPr>
          <w:rFonts w:ascii="Times New Roman" w:hAnsi="Times New Roman"/>
          <w:color w:val="000000"/>
          <w:sz w:val="28"/>
          <w:lang w:val="ru-RU"/>
        </w:rPr>
        <w:t xml:space="preserve"> А.Г. и другие, Акционерное общество «Издательство «</w:t>
      </w:r>
      <w:proofErr w:type="gramStart"/>
      <w:r w:rsidRPr="00356C03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356C0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56C03">
        <w:rPr>
          <w:rFonts w:ascii="Times New Roman" w:hAnsi="Times New Roman"/>
          <w:color w:val="000000"/>
          <w:sz w:val="28"/>
          <w:lang w:val="ru-RU"/>
        </w:rPr>
        <w:t>​</w:t>
      </w:r>
    </w:p>
    <w:p w:rsidR="00DB6A05" w:rsidRPr="00356C03" w:rsidRDefault="00B513B0">
      <w:pPr>
        <w:spacing w:after="0" w:line="480" w:lineRule="auto"/>
        <w:ind w:left="120"/>
        <w:rPr>
          <w:lang w:val="ru-RU"/>
        </w:rPr>
      </w:pPr>
      <w:r w:rsidRPr="00356C03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b7abd67-9f94-4b21-a7ea-d9da738d9636"/>
      <w:r>
        <w:rPr>
          <w:rFonts w:ascii="Times New Roman" w:hAnsi="Times New Roman"/>
          <w:color w:val="000000"/>
          <w:sz w:val="28"/>
        </w:rPr>
        <w:t>http</w:t>
      </w:r>
      <w:r w:rsidRPr="00356C0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56C0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56C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56C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56C0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collection</w:t>
      </w:r>
      <w:r w:rsidRPr="00356C03">
        <w:rPr>
          <w:rFonts w:ascii="Times New Roman" w:hAnsi="Times New Roman"/>
          <w:color w:val="000000"/>
          <w:sz w:val="28"/>
          <w:lang w:val="ru-RU"/>
        </w:rPr>
        <w:t xml:space="preserve">/;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356C0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6C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356C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56C03">
        <w:rPr>
          <w:rFonts w:ascii="Times New Roman" w:hAnsi="Times New Roman"/>
          <w:color w:val="000000"/>
          <w:sz w:val="28"/>
          <w:lang w:val="ru-RU"/>
        </w:rPr>
        <w:t>/ ;</w:t>
      </w:r>
      <w:proofErr w:type="gramEnd"/>
      <w:r w:rsidRPr="00356C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56C0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6C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rustest</w:t>
      </w:r>
      <w:proofErr w:type="spellEnd"/>
      <w:r w:rsidRPr="00356C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3"/>
      <w:proofErr w:type="spellEnd"/>
      <w:r w:rsidRPr="00356C03">
        <w:rPr>
          <w:rFonts w:ascii="Times New Roman" w:hAnsi="Times New Roman"/>
          <w:color w:val="000000"/>
          <w:sz w:val="28"/>
          <w:lang w:val="ru-RU"/>
        </w:rPr>
        <w:t>‌</w:t>
      </w:r>
    </w:p>
    <w:p w:rsidR="00DB6A05" w:rsidRPr="00356C03" w:rsidRDefault="00B513B0">
      <w:pPr>
        <w:spacing w:after="0"/>
        <w:ind w:left="120"/>
        <w:rPr>
          <w:lang w:val="ru-RU"/>
        </w:rPr>
      </w:pPr>
      <w:r w:rsidRPr="00356C03">
        <w:rPr>
          <w:rFonts w:ascii="Times New Roman" w:hAnsi="Times New Roman"/>
          <w:color w:val="000000"/>
          <w:sz w:val="28"/>
          <w:lang w:val="ru-RU"/>
        </w:rPr>
        <w:t>​</w:t>
      </w:r>
    </w:p>
    <w:p w:rsidR="00DB6A05" w:rsidRPr="00356C03" w:rsidRDefault="00B513B0">
      <w:pPr>
        <w:spacing w:after="0" w:line="480" w:lineRule="auto"/>
        <w:ind w:left="120"/>
        <w:rPr>
          <w:lang w:val="ru-RU"/>
        </w:rPr>
      </w:pPr>
      <w:r w:rsidRPr="00356C0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B6A05" w:rsidRPr="00356C03" w:rsidRDefault="00B513B0">
      <w:pPr>
        <w:spacing w:after="0" w:line="480" w:lineRule="auto"/>
        <w:ind w:left="120"/>
        <w:rPr>
          <w:lang w:val="ru-RU"/>
        </w:rPr>
      </w:pPr>
      <w:r w:rsidRPr="00356C03">
        <w:rPr>
          <w:rFonts w:ascii="Times New Roman" w:hAnsi="Times New Roman"/>
          <w:color w:val="000000"/>
          <w:sz w:val="28"/>
          <w:lang w:val="ru-RU"/>
        </w:rPr>
        <w:t>​‌</w:t>
      </w:r>
      <w:r w:rsidRPr="00356C03">
        <w:rPr>
          <w:sz w:val="28"/>
          <w:lang w:val="ru-RU"/>
        </w:rPr>
        <w:br/>
      </w:r>
      <w:bookmarkStart w:id="14" w:name="bfdcd29f-3a0f-4576-9d48-346f0eed3c66"/>
      <w:r w:rsidRPr="00356C03">
        <w:rPr>
          <w:rFonts w:ascii="Times New Roman" w:hAnsi="Times New Roman"/>
          <w:color w:val="000000"/>
          <w:sz w:val="28"/>
          <w:lang w:val="ru-RU"/>
        </w:rPr>
        <w:t xml:space="preserve"> Н. В. Егорова. Методические </w:t>
      </w:r>
      <w:r w:rsidRPr="00356C03">
        <w:rPr>
          <w:rFonts w:ascii="Times New Roman" w:hAnsi="Times New Roman"/>
          <w:color w:val="000000"/>
          <w:sz w:val="28"/>
          <w:lang w:val="ru-RU"/>
        </w:rPr>
        <w:t xml:space="preserve">рекомендации, Поурочные разработки, Русский язык 10 </w:t>
      </w:r>
      <w:proofErr w:type="gramStart"/>
      <w:r w:rsidRPr="00356C03">
        <w:rPr>
          <w:rFonts w:ascii="Times New Roman" w:hAnsi="Times New Roman"/>
          <w:color w:val="000000"/>
          <w:sz w:val="28"/>
          <w:lang w:val="ru-RU"/>
        </w:rPr>
        <w:t>класс.</w:t>
      </w:r>
      <w:bookmarkEnd w:id="14"/>
      <w:r w:rsidRPr="00356C0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56C03">
        <w:rPr>
          <w:rFonts w:ascii="Times New Roman" w:hAnsi="Times New Roman"/>
          <w:color w:val="000000"/>
          <w:sz w:val="28"/>
          <w:lang w:val="ru-RU"/>
        </w:rPr>
        <w:t>​</w:t>
      </w:r>
    </w:p>
    <w:p w:rsidR="00DB6A05" w:rsidRPr="00356C03" w:rsidRDefault="00DB6A05">
      <w:pPr>
        <w:spacing w:after="0"/>
        <w:ind w:left="120"/>
        <w:rPr>
          <w:lang w:val="ru-RU"/>
        </w:rPr>
      </w:pPr>
    </w:p>
    <w:p w:rsidR="00DB6A05" w:rsidRPr="00356C03" w:rsidRDefault="00B513B0">
      <w:pPr>
        <w:spacing w:after="0" w:line="480" w:lineRule="auto"/>
        <w:ind w:left="120"/>
        <w:rPr>
          <w:lang w:val="ru-RU"/>
        </w:rPr>
      </w:pPr>
      <w:r w:rsidRPr="00356C0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B6A05" w:rsidRPr="00356C03" w:rsidRDefault="00B513B0">
      <w:pPr>
        <w:spacing w:after="0" w:line="480" w:lineRule="auto"/>
        <w:ind w:left="120"/>
        <w:rPr>
          <w:lang w:val="ru-RU"/>
        </w:rPr>
      </w:pPr>
      <w:r w:rsidRPr="00356C03">
        <w:rPr>
          <w:rFonts w:ascii="Times New Roman" w:hAnsi="Times New Roman"/>
          <w:color w:val="000000"/>
          <w:sz w:val="28"/>
          <w:lang w:val="ru-RU"/>
        </w:rPr>
        <w:t>​</w:t>
      </w:r>
      <w:r w:rsidRPr="00356C03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d7e5dcf0-bb29-4391-991f-6eb2fd886660"/>
      <w:r>
        <w:rPr>
          <w:rFonts w:ascii="Times New Roman" w:hAnsi="Times New Roman"/>
          <w:color w:val="000000"/>
          <w:sz w:val="28"/>
        </w:rPr>
        <w:t>http</w:t>
      </w:r>
      <w:r w:rsidRPr="00356C0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56C0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56C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56C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56C0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collection</w:t>
      </w:r>
      <w:r w:rsidRPr="00356C03">
        <w:rPr>
          <w:rFonts w:ascii="Times New Roman" w:hAnsi="Times New Roman"/>
          <w:color w:val="000000"/>
          <w:sz w:val="28"/>
          <w:lang w:val="ru-RU"/>
        </w:rPr>
        <w:t xml:space="preserve">/;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356C0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6C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356C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56C03">
        <w:rPr>
          <w:rFonts w:ascii="Times New Roman" w:hAnsi="Times New Roman"/>
          <w:color w:val="000000"/>
          <w:sz w:val="28"/>
          <w:lang w:val="ru-RU"/>
        </w:rPr>
        <w:t>/ ;</w:t>
      </w:r>
      <w:proofErr w:type="gramEnd"/>
      <w:r w:rsidRPr="00356C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56C0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6C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rustest</w:t>
      </w:r>
      <w:proofErr w:type="spellEnd"/>
      <w:r w:rsidRPr="00356C0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5"/>
      <w:proofErr w:type="spellEnd"/>
      <w:r w:rsidRPr="00356C03">
        <w:rPr>
          <w:rFonts w:ascii="Times New Roman" w:hAnsi="Times New Roman"/>
          <w:color w:val="333333"/>
          <w:sz w:val="28"/>
          <w:lang w:val="ru-RU"/>
        </w:rPr>
        <w:t>‌</w:t>
      </w:r>
      <w:r w:rsidRPr="00356C03">
        <w:rPr>
          <w:rFonts w:ascii="Times New Roman" w:hAnsi="Times New Roman"/>
          <w:color w:val="000000"/>
          <w:sz w:val="28"/>
          <w:lang w:val="ru-RU"/>
        </w:rPr>
        <w:t>​</w:t>
      </w:r>
    </w:p>
    <w:p w:rsidR="00DB6A05" w:rsidRPr="00356C03" w:rsidRDefault="00DB6A05">
      <w:pPr>
        <w:rPr>
          <w:lang w:val="ru-RU"/>
        </w:rPr>
        <w:sectPr w:rsidR="00DB6A05" w:rsidRPr="00356C0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513B0" w:rsidRPr="00356C03" w:rsidRDefault="00B513B0">
      <w:pPr>
        <w:rPr>
          <w:lang w:val="ru-RU"/>
        </w:rPr>
      </w:pPr>
    </w:p>
    <w:sectPr w:rsidR="00B513B0" w:rsidRPr="00356C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256E"/>
    <w:multiLevelType w:val="multilevel"/>
    <w:tmpl w:val="3E0011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E1563"/>
    <w:multiLevelType w:val="multilevel"/>
    <w:tmpl w:val="46A482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F3F5E"/>
    <w:multiLevelType w:val="multilevel"/>
    <w:tmpl w:val="9244D0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8205C"/>
    <w:multiLevelType w:val="multilevel"/>
    <w:tmpl w:val="529C91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023C9"/>
    <w:multiLevelType w:val="multilevel"/>
    <w:tmpl w:val="FBC0B8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5C05"/>
    <w:multiLevelType w:val="multilevel"/>
    <w:tmpl w:val="E028EB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35B8E"/>
    <w:multiLevelType w:val="multilevel"/>
    <w:tmpl w:val="305C98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3E17FD"/>
    <w:multiLevelType w:val="multilevel"/>
    <w:tmpl w:val="0394B6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0013A0"/>
    <w:multiLevelType w:val="multilevel"/>
    <w:tmpl w:val="3E444B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CD6011"/>
    <w:multiLevelType w:val="multilevel"/>
    <w:tmpl w:val="8468025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B72AAD"/>
    <w:multiLevelType w:val="multilevel"/>
    <w:tmpl w:val="D2F475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6E58B0"/>
    <w:multiLevelType w:val="multilevel"/>
    <w:tmpl w:val="6666F5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121389"/>
    <w:multiLevelType w:val="multilevel"/>
    <w:tmpl w:val="378426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6C619A"/>
    <w:multiLevelType w:val="multilevel"/>
    <w:tmpl w:val="481CAF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774300"/>
    <w:multiLevelType w:val="multilevel"/>
    <w:tmpl w:val="2C5895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1A77D3"/>
    <w:multiLevelType w:val="multilevel"/>
    <w:tmpl w:val="33A81B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9D56C7"/>
    <w:multiLevelType w:val="multilevel"/>
    <w:tmpl w:val="C8F4E6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12"/>
  </w:num>
  <w:num w:numId="9">
    <w:abstractNumId w:val="14"/>
  </w:num>
  <w:num w:numId="10">
    <w:abstractNumId w:val="16"/>
  </w:num>
  <w:num w:numId="11">
    <w:abstractNumId w:val="5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B6A05"/>
    <w:rsid w:val="00356C03"/>
    <w:rsid w:val="00B513B0"/>
    <w:rsid w:val="00DB6A05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F7BB1-044E-4D2A-85EE-7CA841C0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c7e2" TargetMode="External"/><Relationship Id="rId21" Type="http://schemas.openxmlformats.org/officeDocument/2006/relationships/hyperlink" Target="http://school-collection.edu.ru/collection/" TargetMode="External"/><Relationship Id="rId42" Type="http://schemas.openxmlformats.org/officeDocument/2006/relationships/hyperlink" Target="http://school-collection.edu.ru/collection/" TargetMode="External"/><Relationship Id="rId47" Type="http://schemas.openxmlformats.org/officeDocument/2006/relationships/hyperlink" Target="http://www.rustest.ru" TargetMode="External"/><Relationship Id="rId63" Type="http://schemas.openxmlformats.org/officeDocument/2006/relationships/hyperlink" Target="http://school-collection.edu.ru/collection/" TargetMode="External"/><Relationship Id="rId68" Type="http://schemas.openxmlformats.org/officeDocument/2006/relationships/hyperlink" Target="http://www.rustest.ru" TargetMode="External"/><Relationship Id="rId84" Type="http://schemas.openxmlformats.org/officeDocument/2006/relationships/hyperlink" Target="http://school-collection.edu.ru/collection/" TargetMode="External"/><Relationship Id="rId89" Type="http://schemas.openxmlformats.org/officeDocument/2006/relationships/hyperlink" Target="http://www.rustest.ru" TargetMode="External"/><Relationship Id="rId112" Type="http://schemas.openxmlformats.org/officeDocument/2006/relationships/hyperlink" Target="https://m.edsoo.ru/7f41c7e2" TargetMode="External"/><Relationship Id="rId133" Type="http://schemas.openxmlformats.org/officeDocument/2006/relationships/hyperlink" Target="https://m.edsoo.ru/7f41c7e2" TargetMode="External"/><Relationship Id="rId138" Type="http://schemas.openxmlformats.org/officeDocument/2006/relationships/hyperlink" Target="https://m.edsoo.ru/7f41c7e2" TargetMode="External"/><Relationship Id="rId154" Type="http://schemas.openxmlformats.org/officeDocument/2006/relationships/hyperlink" Target="https://m.edsoo.ru/fbaad220" TargetMode="External"/><Relationship Id="rId159" Type="http://schemas.openxmlformats.org/officeDocument/2006/relationships/hyperlink" Target="https://m.edsoo.ru/fbaad856" TargetMode="External"/><Relationship Id="rId175" Type="http://schemas.openxmlformats.org/officeDocument/2006/relationships/hyperlink" Target="https://m.edsoo.ru/fbaaddb0" TargetMode="External"/><Relationship Id="rId170" Type="http://schemas.openxmlformats.org/officeDocument/2006/relationships/hyperlink" Target="https://m.edsoo.ru/fbaacb72" TargetMode="External"/><Relationship Id="rId191" Type="http://schemas.openxmlformats.org/officeDocument/2006/relationships/hyperlink" Target="https://m.edsoo.ru/fbab360c" TargetMode="External"/><Relationship Id="rId16" Type="http://schemas.openxmlformats.org/officeDocument/2006/relationships/hyperlink" Target="http://www.fipi.ru/" TargetMode="External"/><Relationship Id="rId107" Type="http://schemas.openxmlformats.org/officeDocument/2006/relationships/hyperlink" Target="http://www.rustest.ru" TargetMode="External"/><Relationship Id="rId11" Type="http://schemas.openxmlformats.org/officeDocument/2006/relationships/hyperlink" Target="http://www.rustest.ru" TargetMode="External"/><Relationship Id="rId32" Type="http://schemas.openxmlformats.org/officeDocument/2006/relationships/hyperlink" Target="http://www.rustest.ru" TargetMode="External"/><Relationship Id="rId37" Type="http://schemas.openxmlformats.org/officeDocument/2006/relationships/hyperlink" Target="http://www.fipi.ru/" TargetMode="External"/><Relationship Id="rId53" Type="http://schemas.openxmlformats.org/officeDocument/2006/relationships/hyperlink" Target="http://www.rustest.ru" TargetMode="External"/><Relationship Id="rId58" Type="http://schemas.openxmlformats.org/officeDocument/2006/relationships/hyperlink" Target="http://www.fipi.ru/" TargetMode="External"/><Relationship Id="rId74" Type="http://schemas.openxmlformats.org/officeDocument/2006/relationships/hyperlink" Target="http://www.rustest.ru" TargetMode="External"/><Relationship Id="rId79" Type="http://schemas.openxmlformats.org/officeDocument/2006/relationships/hyperlink" Target="http://www.fipi.ru/" TargetMode="External"/><Relationship Id="rId102" Type="http://schemas.openxmlformats.org/officeDocument/2006/relationships/hyperlink" Target="http://school-collection.edu.ru/collection/" TargetMode="External"/><Relationship Id="rId123" Type="http://schemas.openxmlformats.org/officeDocument/2006/relationships/hyperlink" Target="https://m.edsoo.ru/7f41c7e2" TargetMode="External"/><Relationship Id="rId128" Type="http://schemas.openxmlformats.org/officeDocument/2006/relationships/hyperlink" Target="https://m.edsoo.ru/7f41c7e2" TargetMode="External"/><Relationship Id="rId144" Type="http://schemas.openxmlformats.org/officeDocument/2006/relationships/hyperlink" Target="http://www.fipi.ru/" TargetMode="External"/><Relationship Id="rId149" Type="http://schemas.openxmlformats.org/officeDocument/2006/relationships/hyperlink" Target="https://m.edsoo.ru/fbaad004" TargetMode="External"/><Relationship Id="rId5" Type="http://schemas.openxmlformats.org/officeDocument/2006/relationships/hyperlink" Target="http://school-collection.edu.ru/" TargetMode="External"/><Relationship Id="rId90" Type="http://schemas.openxmlformats.org/officeDocument/2006/relationships/hyperlink" Target="http://school-collection.edu.ru/collection/" TargetMode="External"/><Relationship Id="rId95" Type="http://schemas.openxmlformats.org/officeDocument/2006/relationships/hyperlink" Target="http://www.rustest.ru" TargetMode="External"/><Relationship Id="rId160" Type="http://schemas.openxmlformats.org/officeDocument/2006/relationships/hyperlink" Target="https://m.edsoo.ru/fbaad96e" TargetMode="External"/><Relationship Id="rId165" Type="http://schemas.openxmlformats.org/officeDocument/2006/relationships/hyperlink" Target="https://m.edsoo.ru/fbaae76a" TargetMode="External"/><Relationship Id="rId181" Type="http://schemas.openxmlformats.org/officeDocument/2006/relationships/hyperlink" Target="https://m.edsoo.ru/fbab21da" TargetMode="External"/><Relationship Id="rId186" Type="http://schemas.openxmlformats.org/officeDocument/2006/relationships/hyperlink" Target="https://m.edsoo.ru/fbab2ea0" TargetMode="External"/><Relationship Id="rId22" Type="http://schemas.openxmlformats.org/officeDocument/2006/relationships/hyperlink" Target="http://www.fipi.ru/" TargetMode="External"/><Relationship Id="rId27" Type="http://schemas.openxmlformats.org/officeDocument/2006/relationships/hyperlink" Target="http://school-collection.edu.ru/collection/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school-collection.edu.ru/collection/" TargetMode="External"/><Relationship Id="rId64" Type="http://schemas.openxmlformats.org/officeDocument/2006/relationships/hyperlink" Target="http://www.fipi.ru/" TargetMode="External"/><Relationship Id="rId69" Type="http://schemas.openxmlformats.org/officeDocument/2006/relationships/hyperlink" Target="http://school-collection.edu.ru/collection/" TargetMode="External"/><Relationship Id="rId113" Type="http://schemas.openxmlformats.org/officeDocument/2006/relationships/hyperlink" Target="https://m.edsoo.ru/7f41c7e2" TargetMode="External"/><Relationship Id="rId118" Type="http://schemas.openxmlformats.org/officeDocument/2006/relationships/hyperlink" Target="https://m.edsoo.ru/7f41c7e2" TargetMode="External"/><Relationship Id="rId134" Type="http://schemas.openxmlformats.org/officeDocument/2006/relationships/hyperlink" Target="https://m.edsoo.ru/7f41c7e2" TargetMode="External"/><Relationship Id="rId139" Type="http://schemas.openxmlformats.org/officeDocument/2006/relationships/hyperlink" Target="https://m.edsoo.ru/7f41c7e2" TargetMode="External"/><Relationship Id="rId80" Type="http://schemas.openxmlformats.org/officeDocument/2006/relationships/hyperlink" Target="http://www.rustest.ru" TargetMode="External"/><Relationship Id="rId85" Type="http://schemas.openxmlformats.org/officeDocument/2006/relationships/hyperlink" Target="http://www.fipi.ru/" TargetMode="External"/><Relationship Id="rId150" Type="http://schemas.openxmlformats.org/officeDocument/2006/relationships/hyperlink" Target="https://m.edsoo.ru/fbaacd7a" TargetMode="External"/><Relationship Id="rId155" Type="http://schemas.openxmlformats.org/officeDocument/2006/relationships/hyperlink" Target="https://m.edsoo.ru/fbaad464" TargetMode="External"/><Relationship Id="rId171" Type="http://schemas.openxmlformats.org/officeDocument/2006/relationships/hyperlink" Target="https://m.edsoo.ru/fbaaee5e" TargetMode="External"/><Relationship Id="rId176" Type="http://schemas.openxmlformats.org/officeDocument/2006/relationships/hyperlink" Target="https://m.edsoo.ru/fbaafd18" TargetMode="External"/><Relationship Id="rId192" Type="http://schemas.openxmlformats.org/officeDocument/2006/relationships/hyperlink" Target="https://m.edsoo.ru/fbab333c" TargetMode="External"/><Relationship Id="rId12" Type="http://schemas.openxmlformats.org/officeDocument/2006/relationships/hyperlink" Target="http://school-collection.edu.ru/collection/" TargetMode="External"/><Relationship Id="rId17" Type="http://schemas.openxmlformats.org/officeDocument/2006/relationships/hyperlink" Target="http://www.rustest.ru" TargetMode="External"/><Relationship Id="rId33" Type="http://schemas.openxmlformats.org/officeDocument/2006/relationships/hyperlink" Target="http://school-collection.edu.ru/collection/" TargetMode="External"/><Relationship Id="rId38" Type="http://schemas.openxmlformats.org/officeDocument/2006/relationships/hyperlink" Target="http://www.rustest.ru" TargetMode="External"/><Relationship Id="rId59" Type="http://schemas.openxmlformats.org/officeDocument/2006/relationships/hyperlink" Target="http://www.rustest.ru" TargetMode="External"/><Relationship Id="rId103" Type="http://schemas.openxmlformats.org/officeDocument/2006/relationships/hyperlink" Target="http://www.fipi.ru/" TargetMode="External"/><Relationship Id="rId108" Type="http://schemas.openxmlformats.org/officeDocument/2006/relationships/hyperlink" Target="http://school-collection.edu.ru/collection/" TargetMode="External"/><Relationship Id="rId124" Type="http://schemas.openxmlformats.org/officeDocument/2006/relationships/hyperlink" Target="https://m.edsoo.ru/7f41c7e2" TargetMode="External"/><Relationship Id="rId129" Type="http://schemas.openxmlformats.org/officeDocument/2006/relationships/hyperlink" Target="https://m.edsoo.ru/7f41c7e2" TargetMode="External"/><Relationship Id="rId54" Type="http://schemas.openxmlformats.org/officeDocument/2006/relationships/hyperlink" Target="http://school-collection.edu.ru/collection/" TargetMode="External"/><Relationship Id="rId70" Type="http://schemas.openxmlformats.org/officeDocument/2006/relationships/hyperlink" Target="http://www.fipi.ru/" TargetMode="External"/><Relationship Id="rId75" Type="http://schemas.openxmlformats.org/officeDocument/2006/relationships/hyperlink" Target="http://school-collection.edu.ru/collection/" TargetMode="External"/><Relationship Id="rId91" Type="http://schemas.openxmlformats.org/officeDocument/2006/relationships/hyperlink" Target="http://www.fipi.ru/" TargetMode="External"/><Relationship Id="rId96" Type="http://schemas.openxmlformats.org/officeDocument/2006/relationships/hyperlink" Target="http://school-collection.edu.ru/collection/" TargetMode="External"/><Relationship Id="rId140" Type="http://schemas.openxmlformats.org/officeDocument/2006/relationships/hyperlink" Target="http://school-collection.edu.ru/collection/" TargetMode="External"/><Relationship Id="rId145" Type="http://schemas.openxmlformats.org/officeDocument/2006/relationships/hyperlink" Target="http://www.rustest.ru" TargetMode="External"/><Relationship Id="rId161" Type="http://schemas.openxmlformats.org/officeDocument/2006/relationships/hyperlink" Target="https://m.edsoo.ru/fbaae35a" TargetMode="External"/><Relationship Id="rId166" Type="http://schemas.openxmlformats.org/officeDocument/2006/relationships/hyperlink" Target="https://m.edsoo.ru/fbaaeaee" TargetMode="External"/><Relationship Id="rId182" Type="http://schemas.openxmlformats.org/officeDocument/2006/relationships/hyperlink" Target="https://m.edsoo.ru/fbab25c2" TargetMode="External"/><Relationship Id="rId187" Type="http://schemas.openxmlformats.org/officeDocument/2006/relationships/hyperlink" Target="https://m.edsoo.ru/fbab3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ollection/" TargetMode="External"/><Relationship Id="rId23" Type="http://schemas.openxmlformats.org/officeDocument/2006/relationships/hyperlink" Target="http://www.rustest.ru" TargetMode="External"/><Relationship Id="rId28" Type="http://schemas.openxmlformats.org/officeDocument/2006/relationships/hyperlink" Target="http://www.fipi.ru/" TargetMode="External"/><Relationship Id="rId49" Type="http://schemas.openxmlformats.org/officeDocument/2006/relationships/hyperlink" Target="http://www.fipi.ru/" TargetMode="External"/><Relationship Id="rId114" Type="http://schemas.openxmlformats.org/officeDocument/2006/relationships/hyperlink" Target="https://m.edsoo.ru/7f41c7e2" TargetMode="External"/><Relationship Id="rId119" Type="http://schemas.openxmlformats.org/officeDocument/2006/relationships/hyperlink" Target="https://m.edsoo.ru/7f41c7e2" TargetMode="External"/><Relationship Id="rId44" Type="http://schemas.openxmlformats.org/officeDocument/2006/relationships/hyperlink" Target="http://www.rustest.ru" TargetMode="External"/><Relationship Id="rId60" Type="http://schemas.openxmlformats.org/officeDocument/2006/relationships/hyperlink" Target="http://school-collection.edu.ru/collection/" TargetMode="External"/><Relationship Id="rId65" Type="http://schemas.openxmlformats.org/officeDocument/2006/relationships/hyperlink" Target="http://www.rustest.ru" TargetMode="External"/><Relationship Id="rId81" Type="http://schemas.openxmlformats.org/officeDocument/2006/relationships/hyperlink" Target="http://school-collection.edu.ru/collection/" TargetMode="External"/><Relationship Id="rId86" Type="http://schemas.openxmlformats.org/officeDocument/2006/relationships/hyperlink" Target="http://www.rustest.ru" TargetMode="External"/><Relationship Id="rId130" Type="http://schemas.openxmlformats.org/officeDocument/2006/relationships/hyperlink" Target="https://m.edsoo.ru/7f41c7e2" TargetMode="External"/><Relationship Id="rId135" Type="http://schemas.openxmlformats.org/officeDocument/2006/relationships/hyperlink" Target="https://m.edsoo.ru/7f41c7e2" TargetMode="External"/><Relationship Id="rId151" Type="http://schemas.openxmlformats.org/officeDocument/2006/relationships/hyperlink" Target="https://m.edsoo.ru/fbaacef6" TargetMode="External"/><Relationship Id="rId156" Type="http://schemas.openxmlformats.org/officeDocument/2006/relationships/hyperlink" Target="https://m.edsoo.ru/fbaad6a8" TargetMode="External"/><Relationship Id="rId177" Type="http://schemas.openxmlformats.org/officeDocument/2006/relationships/hyperlink" Target="https://m.edsoo.ru/fbab04e8" TargetMode="External"/><Relationship Id="rId172" Type="http://schemas.openxmlformats.org/officeDocument/2006/relationships/hyperlink" Target="https://m.edsoo.ru/fbaaf034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school-collection.edu.ru/collection/" TargetMode="External"/><Relationship Id="rId39" Type="http://schemas.openxmlformats.org/officeDocument/2006/relationships/hyperlink" Target="http://school-collection.edu.ru/collection/" TargetMode="External"/><Relationship Id="rId109" Type="http://schemas.openxmlformats.org/officeDocument/2006/relationships/hyperlink" Target="http://www.fipi.ru/" TargetMode="External"/><Relationship Id="rId34" Type="http://schemas.openxmlformats.org/officeDocument/2006/relationships/hyperlink" Target="http://www.fipi.ru/" TargetMode="External"/><Relationship Id="rId50" Type="http://schemas.openxmlformats.org/officeDocument/2006/relationships/hyperlink" Target="http://www.rustest.ru" TargetMode="External"/><Relationship Id="rId55" Type="http://schemas.openxmlformats.org/officeDocument/2006/relationships/hyperlink" Target="http://www.fipi.ru/" TargetMode="External"/><Relationship Id="rId76" Type="http://schemas.openxmlformats.org/officeDocument/2006/relationships/hyperlink" Target="http://www.fipi.ru/" TargetMode="External"/><Relationship Id="rId97" Type="http://schemas.openxmlformats.org/officeDocument/2006/relationships/hyperlink" Target="http://www.fipi.ru/" TargetMode="External"/><Relationship Id="rId104" Type="http://schemas.openxmlformats.org/officeDocument/2006/relationships/hyperlink" Target="http://www.rustest.ru" TargetMode="External"/><Relationship Id="rId120" Type="http://schemas.openxmlformats.org/officeDocument/2006/relationships/hyperlink" Target="https://m.edsoo.ru/7f41c7e2" TargetMode="External"/><Relationship Id="rId125" Type="http://schemas.openxmlformats.org/officeDocument/2006/relationships/hyperlink" Target="https://m.edsoo.ru/7f41c7e2" TargetMode="External"/><Relationship Id="rId141" Type="http://schemas.openxmlformats.org/officeDocument/2006/relationships/hyperlink" Target="http://www.fipi.ru/" TargetMode="External"/><Relationship Id="rId146" Type="http://schemas.openxmlformats.org/officeDocument/2006/relationships/hyperlink" Target="http://school-collection.edu.ru/collection/" TargetMode="External"/><Relationship Id="rId167" Type="http://schemas.openxmlformats.org/officeDocument/2006/relationships/hyperlink" Target="https://m.edsoo.ru/fbaac730" TargetMode="External"/><Relationship Id="rId188" Type="http://schemas.openxmlformats.org/officeDocument/2006/relationships/hyperlink" Target="https://m.edsoo.ru/fbab318e" TargetMode="External"/><Relationship Id="rId7" Type="http://schemas.openxmlformats.org/officeDocument/2006/relationships/hyperlink" Target="http://school-collection.edu.ru/collection/" TargetMode="External"/><Relationship Id="rId71" Type="http://schemas.openxmlformats.org/officeDocument/2006/relationships/hyperlink" Target="http://www.rustest.ru" TargetMode="External"/><Relationship Id="rId92" Type="http://schemas.openxmlformats.org/officeDocument/2006/relationships/hyperlink" Target="http://www.rustest.ru" TargetMode="External"/><Relationship Id="rId162" Type="http://schemas.openxmlformats.org/officeDocument/2006/relationships/hyperlink" Target="https://m.edsoo.ru/fbaae53a" TargetMode="External"/><Relationship Id="rId183" Type="http://schemas.openxmlformats.org/officeDocument/2006/relationships/hyperlink" Target="https://m.edsoo.ru/fbab298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ustest.ru" TargetMode="External"/><Relationship Id="rId24" Type="http://schemas.openxmlformats.org/officeDocument/2006/relationships/hyperlink" Target="http://school-collection.edu.ru/collection/" TargetMode="External"/><Relationship Id="rId40" Type="http://schemas.openxmlformats.org/officeDocument/2006/relationships/hyperlink" Target="http://www.fipi.ru/" TargetMode="External"/><Relationship Id="rId45" Type="http://schemas.openxmlformats.org/officeDocument/2006/relationships/hyperlink" Target="http://school-collection.edu.ru/collection/" TargetMode="External"/><Relationship Id="rId66" Type="http://schemas.openxmlformats.org/officeDocument/2006/relationships/hyperlink" Target="http://school-collection.edu.ru/collection/" TargetMode="External"/><Relationship Id="rId87" Type="http://schemas.openxmlformats.org/officeDocument/2006/relationships/hyperlink" Target="http://school-collection.edu.ru/collection/" TargetMode="External"/><Relationship Id="rId110" Type="http://schemas.openxmlformats.org/officeDocument/2006/relationships/hyperlink" Target="http://www.rustest.ru" TargetMode="External"/><Relationship Id="rId115" Type="http://schemas.openxmlformats.org/officeDocument/2006/relationships/hyperlink" Target="https://m.edsoo.ru/7f41c7e2" TargetMode="External"/><Relationship Id="rId131" Type="http://schemas.openxmlformats.org/officeDocument/2006/relationships/hyperlink" Target="https://m.edsoo.ru/7f41c7e2" TargetMode="External"/><Relationship Id="rId136" Type="http://schemas.openxmlformats.org/officeDocument/2006/relationships/hyperlink" Target="https://m.edsoo.ru/7f41c7e2" TargetMode="External"/><Relationship Id="rId157" Type="http://schemas.openxmlformats.org/officeDocument/2006/relationships/hyperlink" Target="https://m.edsoo.ru/fbaad57c" TargetMode="External"/><Relationship Id="rId178" Type="http://schemas.openxmlformats.org/officeDocument/2006/relationships/hyperlink" Target="https://m.edsoo.ru/fbaaf3ea" TargetMode="External"/><Relationship Id="rId61" Type="http://schemas.openxmlformats.org/officeDocument/2006/relationships/hyperlink" Target="http://www.fipi.ru/" TargetMode="External"/><Relationship Id="rId82" Type="http://schemas.openxmlformats.org/officeDocument/2006/relationships/hyperlink" Target="http://www.fipi.ru/" TargetMode="External"/><Relationship Id="rId152" Type="http://schemas.openxmlformats.org/officeDocument/2006/relationships/hyperlink" Target="https://m.edsoo.ru/fbaae0ee" TargetMode="External"/><Relationship Id="rId173" Type="http://schemas.openxmlformats.org/officeDocument/2006/relationships/hyperlink" Target="https://m.edsoo.ru/fbaaf8a4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www.fipi.ru/" TargetMode="External"/><Relationship Id="rId14" Type="http://schemas.openxmlformats.org/officeDocument/2006/relationships/hyperlink" Target="http://www.rustest.ru" TargetMode="External"/><Relationship Id="rId30" Type="http://schemas.openxmlformats.org/officeDocument/2006/relationships/hyperlink" Target="http://school-collection.edu.ru/collection/" TargetMode="External"/><Relationship Id="rId35" Type="http://schemas.openxmlformats.org/officeDocument/2006/relationships/hyperlink" Target="http://www.rustest.ru" TargetMode="External"/><Relationship Id="rId56" Type="http://schemas.openxmlformats.org/officeDocument/2006/relationships/hyperlink" Target="http://www.rustest.ru" TargetMode="External"/><Relationship Id="rId77" Type="http://schemas.openxmlformats.org/officeDocument/2006/relationships/hyperlink" Target="http://www.rustest.ru" TargetMode="External"/><Relationship Id="rId100" Type="http://schemas.openxmlformats.org/officeDocument/2006/relationships/hyperlink" Target="http://www.fipi.ru/" TargetMode="External"/><Relationship Id="rId105" Type="http://schemas.openxmlformats.org/officeDocument/2006/relationships/hyperlink" Target="http://school-collection.edu.ru/collection/" TargetMode="External"/><Relationship Id="rId126" Type="http://schemas.openxmlformats.org/officeDocument/2006/relationships/hyperlink" Target="https://m.edsoo.ru/7f41c7e2" TargetMode="External"/><Relationship Id="rId147" Type="http://schemas.openxmlformats.org/officeDocument/2006/relationships/hyperlink" Target="http://www.fipi.ru/" TargetMode="External"/><Relationship Id="rId168" Type="http://schemas.openxmlformats.org/officeDocument/2006/relationships/hyperlink" Target="https://m.edsoo.ru/fbaac834" TargetMode="External"/><Relationship Id="rId8" Type="http://schemas.openxmlformats.org/officeDocument/2006/relationships/hyperlink" Target="http://school-collection.edu.ru/collection/" TargetMode="External"/><Relationship Id="rId51" Type="http://schemas.openxmlformats.org/officeDocument/2006/relationships/hyperlink" Target="http://school-collection.edu.ru/collection/" TargetMode="External"/><Relationship Id="rId72" Type="http://schemas.openxmlformats.org/officeDocument/2006/relationships/hyperlink" Target="http://school-collection.edu.ru/collection/" TargetMode="External"/><Relationship Id="rId93" Type="http://schemas.openxmlformats.org/officeDocument/2006/relationships/hyperlink" Target="http://school-collection.edu.ru/collection/" TargetMode="External"/><Relationship Id="rId98" Type="http://schemas.openxmlformats.org/officeDocument/2006/relationships/hyperlink" Target="http://www.rustest.ru" TargetMode="External"/><Relationship Id="rId121" Type="http://schemas.openxmlformats.org/officeDocument/2006/relationships/hyperlink" Target="https://m.edsoo.ru/7f41c7e2" TargetMode="External"/><Relationship Id="rId142" Type="http://schemas.openxmlformats.org/officeDocument/2006/relationships/hyperlink" Target="http://www.rustest.ru" TargetMode="External"/><Relationship Id="rId163" Type="http://schemas.openxmlformats.org/officeDocument/2006/relationships/hyperlink" Target="https://m.edsoo.ru/fbaae65c" TargetMode="External"/><Relationship Id="rId184" Type="http://schemas.openxmlformats.org/officeDocument/2006/relationships/hyperlink" Target="https://m.edsoo.ru/fbab2af4" TargetMode="External"/><Relationship Id="rId189" Type="http://schemas.openxmlformats.org/officeDocument/2006/relationships/hyperlink" Target="https://m.edsoo.ru/fbab157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fipi.ru/" TargetMode="External"/><Relationship Id="rId46" Type="http://schemas.openxmlformats.org/officeDocument/2006/relationships/hyperlink" Target="http://www.fipi.ru/" TargetMode="External"/><Relationship Id="rId67" Type="http://schemas.openxmlformats.org/officeDocument/2006/relationships/hyperlink" Target="http://www.fipi.ru/" TargetMode="External"/><Relationship Id="rId116" Type="http://schemas.openxmlformats.org/officeDocument/2006/relationships/hyperlink" Target="https://m.edsoo.ru/7f41c7e2" TargetMode="External"/><Relationship Id="rId137" Type="http://schemas.openxmlformats.org/officeDocument/2006/relationships/hyperlink" Target="https://m.edsoo.ru/7f41c7e2" TargetMode="External"/><Relationship Id="rId158" Type="http://schemas.openxmlformats.org/officeDocument/2006/relationships/hyperlink" Target="https://m.edsoo.ru/fbaad34c" TargetMode="External"/><Relationship Id="rId20" Type="http://schemas.openxmlformats.org/officeDocument/2006/relationships/hyperlink" Target="http://www.rustest.ru" TargetMode="External"/><Relationship Id="rId41" Type="http://schemas.openxmlformats.org/officeDocument/2006/relationships/hyperlink" Target="http://www.rustest.ru" TargetMode="External"/><Relationship Id="rId62" Type="http://schemas.openxmlformats.org/officeDocument/2006/relationships/hyperlink" Target="http://www.rustest.ru" TargetMode="External"/><Relationship Id="rId83" Type="http://schemas.openxmlformats.org/officeDocument/2006/relationships/hyperlink" Target="http://www.rustest.ru" TargetMode="External"/><Relationship Id="rId88" Type="http://schemas.openxmlformats.org/officeDocument/2006/relationships/hyperlink" Target="http://www.fipi.ru/" TargetMode="External"/><Relationship Id="rId111" Type="http://schemas.openxmlformats.org/officeDocument/2006/relationships/hyperlink" Target="https://m.edsoo.ru/7f41c7e2" TargetMode="External"/><Relationship Id="rId132" Type="http://schemas.openxmlformats.org/officeDocument/2006/relationships/hyperlink" Target="https://m.edsoo.ru/7f41c7e2" TargetMode="External"/><Relationship Id="rId153" Type="http://schemas.openxmlformats.org/officeDocument/2006/relationships/hyperlink" Target="https://m.edsoo.ru/fbaad112" TargetMode="External"/><Relationship Id="rId174" Type="http://schemas.openxmlformats.org/officeDocument/2006/relationships/hyperlink" Target="https://m.edsoo.ru/fbaadc98" TargetMode="External"/><Relationship Id="rId179" Type="http://schemas.openxmlformats.org/officeDocument/2006/relationships/hyperlink" Target="https://m.edsoo.ru/fbab1d48" TargetMode="External"/><Relationship Id="rId190" Type="http://schemas.openxmlformats.org/officeDocument/2006/relationships/hyperlink" Target="https://m.edsoo.ru/fbab0718" TargetMode="External"/><Relationship Id="rId15" Type="http://schemas.openxmlformats.org/officeDocument/2006/relationships/hyperlink" Target="http://school-collection.edu.ru/collection/" TargetMode="External"/><Relationship Id="rId36" Type="http://schemas.openxmlformats.org/officeDocument/2006/relationships/hyperlink" Target="http://school-collection.edu.ru/collection/" TargetMode="External"/><Relationship Id="rId57" Type="http://schemas.openxmlformats.org/officeDocument/2006/relationships/hyperlink" Target="http://school-collection.edu.ru/collection/" TargetMode="External"/><Relationship Id="rId106" Type="http://schemas.openxmlformats.org/officeDocument/2006/relationships/hyperlink" Target="http://www.fipi.ru/" TargetMode="External"/><Relationship Id="rId127" Type="http://schemas.openxmlformats.org/officeDocument/2006/relationships/hyperlink" Target="https://m.edsoo.ru/7f41c7e2" TargetMode="External"/><Relationship Id="rId10" Type="http://schemas.openxmlformats.org/officeDocument/2006/relationships/hyperlink" Target="http://www.fipi.ru/" TargetMode="External"/><Relationship Id="rId31" Type="http://schemas.openxmlformats.org/officeDocument/2006/relationships/hyperlink" Target="http://www.fipi.ru/" TargetMode="External"/><Relationship Id="rId52" Type="http://schemas.openxmlformats.org/officeDocument/2006/relationships/hyperlink" Target="http://www.fipi.ru/" TargetMode="External"/><Relationship Id="rId73" Type="http://schemas.openxmlformats.org/officeDocument/2006/relationships/hyperlink" Target="http://www.fipi.ru/" TargetMode="External"/><Relationship Id="rId78" Type="http://schemas.openxmlformats.org/officeDocument/2006/relationships/hyperlink" Target="http://school-collection.edu.ru/collection/" TargetMode="External"/><Relationship Id="rId94" Type="http://schemas.openxmlformats.org/officeDocument/2006/relationships/hyperlink" Target="http://www.fipi.ru/" TargetMode="External"/><Relationship Id="rId99" Type="http://schemas.openxmlformats.org/officeDocument/2006/relationships/hyperlink" Target="http://school-collection.edu.ru/collection/" TargetMode="External"/><Relationship Id="rId101" Type="http://schemas.openxmlformats.org/officeDocument/2006/relationships/hyperlink" Target="http://www.rustest.ru" TargetMode="External"/><Relationship Id="rId122" Type="http://schemas.openxmlformats.org/officeDocument/2006/relationships/hyperlink" Target="https://m.edsoo.ru/7f41c7e2" TargetMode="External"/><Relationship Id="rId143" Type="http://schemas.openxmlformats.org/officeDocument/2006/relationships/hyperlink" Target="http://school-collection.edu.ru/collection/" TargetMode="External"/><Relationship Id="rId148" Type="http://schemas.openxmlformats.org/officeDocument/2006/relationships/hyperlink" Target="http://www.rustest.ru" TargetMode="External"/><Relationship Id="rId164" Type="http://schemas.openxmlformats.org/officeDocument/2006/relationships/hyperlink" Target="https://m.edsoo.ru/fbaae88c" TargetMode="External"/><Relationship Id="rId169" Type="http://schemas.openxmlformats.org/officeDocument/2006/relationships/hyperlink" Target="https://m.edsoo.ru/fbaaca5a" TargetMode="External"/><Relationship Id="rId185" Type="http://schemas.openxmlformats.org/officeDocument/2006/relationships/hyperlink" Target="https://m.edsoo.ru/fbab2c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ollection/" TargetMode="External"/><Relationship Id="rId180" Type="http://schemas.openxmlformats.org/officeDocument/2006/relationships/hyperlink" Target="https://m.edsoo.ru/fbab202c" TargetMode="External"/><Relationship Id="rId26" Type="http://schemas.openxmlformats.org/officeDocument/2006/relationships/hyperlink" Target="http://www.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11031</Words>
  <Characters>62883</Characters>
  <Application>Microsoft Office Word</Application>
  <DocSecurity>0</DocSecurity>
  <Lines>524</Lines>
  <Paragraphs>147</Paragraphs>
  <ScaleCrop>false</ScaleCrop>
  <Company>SPecialiST RePack</Company>
  <LinksUpToDate>false</LinksUpToDate>
  <CharactersWithSpaces>73767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S1_KuricynaKS</cp:lastModifiedBy>
  <cp:revision>4</cp:revision>
  <dcterms:created xsi:type="dcterms:W3CDTF">2023-09-14T05:31:00Z</dcterms:created>
  <dcterms:modified xsi:type="dcterms:W3CDTF">2023-09-14T05:32:00Z</dcterms:modified>
</cp:coreProperties>
</file>